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FF" w:rsidRDefault="00A70DDC">
      <w:pPr>
        <w:spacing w:after="81" w:line="259" w:lineRule="auto"/>
        <w:ind w:firstLine="0"/>
        <w:jc w:val="left"/>
      </w:pPr>
      <w:bookmarkStart w:id="0" w:name="_GoBack"/>
      <w:r>
        <w:t xml:space="preserve"> </w:t>
      </w:r>
    </w:p>
    <w:bookmarkEnd w:id="0"/>
    <w:p w:rsidR="001D66FF" w:rsidRDefault="00A70DDC">
      <w:pPr>
        <w:spacing w:after="0" w:line="259" w:lineRule="auto"/>
        <w:ind w:left="0" w:right="56" w:firstLine="0"/>
        <w:jc w:val="right"/>
      </w:pPr>
      <w:r>
        <w:rPr>
          <w:sz w:val="22"/>
        </w:rPr>
        <w:t xml:space="preserve">Приложение 3 к ООП НОО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420332" w:rsidRPr="008F3EC5" w:rsidRDefault="00A70DDC" w:rsidP="00420332">
      <w:pPr>
        <w:spacing w:after="0"/>
        <w:jc w:val="center"/>
        <w:rPr>
          <w:szCs w:val="24"/>
        </w:rPr>
      </w:pPr>
      <w:r>
        <w:rPr>
          <w:rFonts w:ascii="Calibri" w:eastAsia="Calibri" w:hAnsi="Calibri" w:cs="Calibri"/>
          <w:sz w:val="22"/>
        </w:rPr>
        <w:t xml:space="preserve"> </w:t>
      </w:r>
      <w:r w:rsidR="00420332" w:rsidRPr="008F3EC5">
        <w:rPr>
          <w:szCs w:val="24"/>
        </w:rPr>
        <w:t>Муниципальное бюджетное общеобразовательное учреждение</w:t>
      </w:r>
    </w:p>
    <w:p w:rsidR="00420332" w:rsidRPr="008F3EC5" w:rsidRDefault="00420332" w:rsidP="00420332">
      <w:pPr>
        <w:spacing w:after="0"/>
        <w:jc w:val="center"/>
        <w:rPr>
          <w:szCs w:val="24"/>
        </w:rPr>
      </w:pPr>
      <w:r w:rsidRPr="008F3EC5">
        <w:rPr>
          <w:szCs w:val="24"/>
        </w:rPr>
        <w:t>«Средняя общеобразовательная школа № 2 с. Новые Атаги</w:t>
      </w:r>
    </w:p>
    <w:p w:rsidR="00420332" w:rsidRPr="008F3EC5" w:rsidRDefault="00420332" w:rsidP="00420332">
      <w:pPr>
        <w:keepNext/>
        <w:keepLines/>
        <w:spacing w:after="0" w:line="240" w:lineRule="auto"/>
        <w:jc w:val="center"/>
        <w:rPr>
          <w:szCs w:val="24"/>
        </w:rPr>
      </w:pPr>
    </w:p>
    <w:p w:rsidR="001D66FF" w:rsidRDefault="001D66FF">
      <w:pPr>
        <w:spacing w:after="0" w:line="259" w:lineRule="auto"/>
        <w:ind w:firstLine="0"/>
        <w:jc w:val="left"/>
      </w:pP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rPr>
          <w:sz w:val="22"/>
        </w:rPr>
        <w:t xml:space="preserve"> </w:t>
      </w:r>
    </w:p>
    <w:p w:rsidR="001D66FF" w:rsidRDefault="00A70DDC">
      <w:pPr>
        <w:spacing w:after="64" w:line="259" w:lineRule="auto"/>
        <w:ind w:firstLine="0"/>
        <w:jc w:val="left"/>
      </w:pPr>
      <w:r>
        <w:rPr>
          <w:sz w:val="22"/>
        </w:rPr>
        <w:t xml:space="preserve"> </w:t>
      </w:r>
    </w:p>
    <w:p w:rsidR="001D66FF" w:rsidRPr="00C37872" w:rsidRDefault="00A70DDC" w:rsidP="00420332">
      <w:pPr>
        <w:spacing w:after="80" w:line="259" w:lineRule="auto"/>
        <w:ind w:left="763" w:right="1242" w:hanging="10"/>
        <w:jc w:val="center"/>
        <w:rPr>
          <w:szCs w:val="24"/>
        </w:rPr>
      </w:pPr>
      <w:r w:rsidRPr="00C37872">
        <w:rPr>
          <w:szCs w:val="24"/>
        </w:rPr>
        <w:t>РАБОЧАЯ ПРОГРАММА</w:t>
      </w:r>
    </w:p>
    <w:p w:rsidR="001D66FF" w:rsidRPr="00C37872" w:rsidRDefault="00A70DDC" w:rsidP="00420332">
      <w:pPr>
        <w:pStyle w:val="1"/>
        <w:jc w:val="center"/>
        <w:rPr>
          <w:b w:val="0"/>
          <w:sz w:val="24"/>
          <w:szCs w:val="24"/>
        </w:rPr>
      </w:pPr>
      <w:r w:rsidRPr="00C37872">
        <w:rPr>
          <w:b w:val="0"/>
          <w:sz w:val="24"/>
          <w:szCs w:val="24"/>
        </w:rPr>
        <w:t>курса внеурочной деятельности «ОРКСЭ»</w:t>
      </w:r>
    </w:p>
    <w:p w:rsidR="001D66FF" w:rsidRPr="00C37872" w:rsidRDefault="00A70DDC" w:rsidP="00420332">
      <w:pPr>
        <w:spacing w:after="56" w:line="259" w:lineRule="auto"/>
        <w:ind w:left="781" w:right="721" w:hanging="10"/>
        <w:jc w:val="center"/>
        <w:rPr>
          <w:szCs w:val="24"/>
        </w:rPr>
      </w:pPr>
      <w:r w:rsidRPr="00C37872">
        <w:rPr>
          <w:szCs w:val="24"/>
        </w:rPr>
        <w:t>для начального общего образования</w:t>
      </w:r>
    </w:p>
    <w:p w:rsidR="001D66FF" w:rsidRPr="00C37872" w:rsidRDefault="00C37872" w:rsidP="00420332">
      <w:pPr>
        <w:spacing w:after="0" w:line="259" w:lineRule="auto"/>
        <w:ind w:left="781" w:right="721" w:hanging="10"/>
        <w:jc w:val="center"/>
        <w:rPr>
          <w:szCs w:val="24"/>
        </w:rPr>
      </w:pPr>
      <w:r w:rsidRPr="00C37872">
        <w:rPr>
          <w:szCs w:val="24"/>
        </w:rPr>
        <w:t>С</w:t>
      </w:r>
      <w:r w:rsidR="00A70DDC" w:rsidRPr="00C37872">
        <w:rPr>
          <w:szCs w:val="24"/>
        </w:rPr>
        <w:t>рок освоения программы: 4 года</w:t>
      </w:r>
    </w:p>
    <w:p w:rsidR="001D66FF" w:rsidRPr="00C37872" w:rsidRDefault="001D66FF" w:rsidP="00420332">
      <w:pPr>
        <w:spacing w:after="11" w:line="259" w:lineRule="auto"/>
        <w:ind w:firstLine="0"/>
        <w:jc w:val="center"/>
        <w:rPr>
          <w:szCs w:val="24"/>
        </w:rPr>
      </w:pPr>
    </w:p>
    <w:p w:rsidR="001D66FF" w:rsidRPr="00C37872" w:rsidRDefault="001D66FF" w:rsidP="00420332">
      <w:pPr>
        <w:spacing w:after="22" w:line="259" w:lineRule="auto"/>
        <w:ind w:firstLine="0"/>
        <w:jc w:val="center"/>
        <w:rPr>
          <w:szCs w:val="24"/>
        </w:rPr>
      </w:pPr>
    </w:p>
    <w:p w:rsidR="001D66FF" w:rsidRPr="00C37872" w:rsidRDefault="001D66FF" w:rsidP="00420332">
      <w:pPr>
        <w:spacing w:after="0" w:line="216" w:lineRule="auto"/>
        <w:ind w:right="9355" w:firstLine="0"/>
        <w:jc w:val="center"/>
        <w:rPr>
          <w:szCs w:val="24"/>
        </w:rPr>
      </w:pPr>
    </w:p>
    <w:p w:rsidR="001D66FF" w:rsidRDefault="00A70DDC">
      <w:pPr>
        <w:spacing w:after="0" w:line="259" w:lineRule="auto"/>
        <w:ind w:firstLine="0"/>
        <w:jc w:val="left"/>
      </w:pPr>
      <w:r>
        <w:t xml:space="preserve"> </w:t>
      </w:r>
    </w:p>
    <w:p w:rsidR="001D66FF" w:rsidRDefault="00A70DDC">
      <w:pPr>
        <w:spacing w:after="44" w:line="259" w:lineRule="auto"/>
        <w:ind w:firstLine="0"/>
        <w:jc w:val="left"/>
      </w:pPr>
      <w:r>
        <w:rPr>
          <w:sz w:val="18"/>
        </w:rPr>
        <w:t xml:space="preserve"> </w:t>
      </w:r>
    </w:p>
    <w:p w:rsidR="001D66FF" w:rsidRDefault="00A70DDC">
      <w:pPr>
        <w:spacing w:after="0" w:line="259" w:lineRule="auto"/>
        <w:ind w:left="0" w:right="366" w:firstLine="0"/>
        <w:jc w:val="center"/>
        <w:rPr>
          <w:b/>
        </w:rPr>
      </w:pPr>
      <w:r>
        <w:rPr>
          <w:b/>
        </w:rPr>
        <w:t xml:space="preserve"> </w:t>
      </w: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  <w:rPr>
          <w:b/>
        </w:rPr>
      </w:pPr>
    </w:p>
    <w:p w:rsidR="00A70DDC" w:rsidRDefault="00A70DDC">
      <w:pPr>
        <w:spacing w:after="0" w:line="259" w:lineRule="auto"/>
        <w:ind w:left="0" w:right="366" w:firstLine="0"/>
        <w:jc w:val="center"/>
      </w:pPr>
    </w:p>
    <w:p w:rsidR="001D66FF" w:rsidRDefault="00A70DDC">
      <w:pPr>
        <w:spacing w:after="55" w:line="259" w:lineRule="auto"/>
        <w:ind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1D66FF" w:rsidRDefault="00A70DDC">
      <w:pPr>
        <w:spacing w:after="0" w:line="259" w:lineRule="auto"/>
        <w:ind w:left="103" w:hanging="10"/>
        <w:jc w:val="left"/>
      </w:pPr>
      <w:r>
        <w:rPr>
          <w:b/>
        </w:rPr>
        <w:lastRenderedPageBreak/>
        <w:t xml:space="preserve">                                       ПОЯСНИТЕЛЬНАЯ ЗАПИСКА </w:t>
      </w:r>
    </w:p>
    <w:p w:rsidR="001D66FF" w:rsidRDefault="00A70DDC">
      <w:pPr>
        <w:spacing w:after="46" w:line="259" w:lineRule="auto"/>
        <w:ind w:firstLine="0"/>
        <w:jc w:val="left"/>
      </w:pPr>
      <w:r>
        <w:t xml:space="preserve"> </w:t>
      </w:r>
    </w:p>
    <w:p w:rsidR="001D66FF" w:rsidRDefault="00A70DDC">
      <w:pPr>
        <w:ind w:left="93" w:right="29"/>
      </w:pPr>
      <w:r>
        <w:t xml:space="preserve">Рабочая программа по учебному предмету </w:t>
      </w:r>
      <w:r>
        <w:rPr>
          <w:b/>
        </w:rPr>
        <w:t xml:space="preserve">«ОРКСЭ. Модуль: Основы мировых религий» </w:t>
      </w:r>
      <w:r>
        <w:t xml:space="preserve">на базовом уровне </w:t>
      </w:r>
      <w:r>
        <w:rPr>
          <w:b/>
        </w:rPr>
        <w:t xml:space="preserve">для 4 класса </w:t>
      </w:r>
      <w:r>
        <w:t xml:space="preserve">разработана: </w:t>
      </w:r>
    </w:p>
    <w:p w:rsidR="001D66FF" w:rsidRDefault="00A70DDC">
      <w:pPr>
        <w:numPr>
          <w:ilvl w:val="0"/>
          <w:numId w:val="1"/>
        </w:numPr>
        <w:ind w:right="29" w:firstLine="0"/>
      </w:pPr>
      <w:r>
        <w:t xml:space="preserve">с учетом требований Федерального Государственного образовательного стандарта начального общего образования; </w:t>
      </w:r>
    </w:p>
    <w:p w:rsidR="001D66FF" w:rsidRDefault="00A70DDC">
      <w:pPr>
        <w:numPr>
          <w:ilvl w:val="0"/>
          <w:numId w:val="1"/>
        </w:numPr>
        <w:ind w:right="29" w:firstLine="0"/>
      </w:pPr>
      <w:r>
        <w:t xml:space="preserve">на основе Положения о рабочей программе; </w:t>
      </w:r>
    </w:p>
    <w:p w:rsidR="001D66FF" w:rsidRDefault="00A70DDC">
      <w:pPr>
        <w:numPr>
          <w:ilvl w:val="0"/>
          <w:numId w:val="1"/>
        </w:numPr>
        <w:ind w:right="29" w:firstLine="0"/>
      </w:pPr>
      <w:r>
        <w:t xml:space="preserve">на основе примерной программы по курсу «Основы религиозных культур и светской этики» (составители: учёные Российской академии наук, Российской академии образования, Федерального института развития образования, Академии повышения квалификации и профессиональной переподготовки работников образования, представители религиозных конфессий), утверждённой МО РФ в соответствии с требованиями     Федерального компонента государственного стандарта     начального образования, в соответствии с приказом от 23.03.2020 № 47). </w:t>
      </w:r>
    </w:p>
    <w:p w:rsidR="001D66FF" w:rsidRDefault="00A70DDC">
      <w:pPr>
        <w:spacing w:after="59" w:line="259" w:lineRule="auto"/>
        <w:ind w:left="103" w:hanging="10"/>
        <w:jc w:val="left"/>
      </w:pPr>
      <w:r>
        <w:rPr>
          <w:b/>
        </w:rPr>
        <w:t xml:space="preserve">Нормативные документы, обеспечивающие реализацию программы: </w:t>
      </w:r>
    </w:p>
    <w:p w:rsidR="001D66FF" w:rsidRDefault="00A70DDC">
      <w:pPr>
        <w:numPr>
          <w:ilvl w:val="0"/>
          <w:numId w:val="1"/>
        </w:numPr>
        <w:ind w:right="29" w:firstLine="0"/>
      </w:pPr>
      <w:r>
        <w:t xml:space="preserve">Федеральный закон «Об образовании в Российской Федерации» № 273-ФЗ от </w:t>
      </w:r>
    </w:p>
    <w:p w:rsidR="001D66FF" w:rsidRDefault="00A70DDC">
      <w:pPr>
        <w:ind w:left="93" w:right="29" w:firstLine="0"/>
      </w:pPr>
      <w:r>
        <w:t xml:space="preserve">29.12.2012г.  </w:t>
      </w:r>
    </w:p>
    <w:p w:rsidR="001D66FF" w:rsidRDefault="00A70DDC">
      <w:pPr>
        <w:numPr>
          <w:ilvl w:val="0"/>
          <w:numId w:val="2"/>
        </w:numPr>
        <w:ind w:right="29" w:firstLine="0"/>
      </w:pPr>
      <w:r>
        <w:t xml:space="preserve">Федеральный государственный образовательный стандарт начального общего образования, утв. приказом </w:t>
      </w:r>
      <w:proofErr w:type="spellStart"/>
      <w:r>
        <w:t>Минпросвещения</w:t>
      </w:r>
      <w:proofErr w:type="spellEnd"/>
      <w:r>
        <w:t xml:space="preserve"> России от 31.05.2021 № 286;   </w:t>
      </w:r>
    </w:p>
    <w:p w:rsidR="001D66FF" w:rsidRDefault="00A70DDC">
      <w:pPr>
        <w:numPr>
          <w:ilvl w:val="0"/>
          <w:numId w:val="2"/>
        </w:numPr>
        <w:ind w:right="29" w:firstLine="0"/>
      </w:pPr>
      <w:r>
        <w:t xml:space="preserve">Федеральная образовательная программа начального общего образования, утвержденной приказом Министерства просвещения от 18.05. 2023 №372; </w:t>
      </w:r>
    </w:p>
    <w:p w:rsidR="001D66FF" w:rsidRDefault="00A70DDC">
      <w:pPr>
        <w:numPr>
          <w:ilvl w:val="0"/>
          <w:numId w:val="2"/>
        </w:numPr>
        <w:spacing w:after="51"/>
        <w:ind w:right="29" w:firstLine="0"/>
      </w:pPr>
      <w:r>
        <w:t xml:space="preserve">Данная программа соответствует учебнику «Основы мировых религиозных культур» для </w:t>
      </w:r>
    </w:p>
    <w:p w:rsidR="001D66FF" w:rsidRDefault="00A70DDC">
      <w:pPr>
        <w:ind w:left="93" w:right="29" w:firstLine="0"/>
      </w:pPr>
      <w:r>
        <w:t>4 класса общеобразовательных учреждений/</w:t>
      </w:r>
      <w:proofErr w:type="spellStart"/>
      <w:r>
        <w:t>Амиров</w:t>
      </w:r>
      <w:proofErr w:type="spellEnd"/>
      <w:r>
        <w:t xml:space="preserve"> Р.Б. под редакцией Шапошниковой Т.Д. ФГОС. 4 класс. М.: Дрофа. 2013. </w:t>
      </w:r>
    </w:p>
    <w:p w:rsidR="001D66FF" w:rsidRDefault="00A70DDC">
      <w:pPr>
        <w:spacing w:after="108" w:line="259" w:lineRule="auto"/>
        <w:ind w:firstLine="0"/>
        <w:jc w:val="left"/>
      </w:pPr>
      <w:r>
        <w:t xml:space="preserve"> </w:t>
      </w:r>
    </w:p>
    <w:p w:rsidR="001D66FF" w:rsidRDefault="00A70DDC">
      <w:pPr>
        <w:spacing w:after="0" w:line="259" w:lineRule="auto"/>
        <w:ind w:left="781" w:right="153" w:hanging="10"/>
        <w:jc w:val="center"/>
      </w:pPr>
      <w:r>
        <w:rPr>
          <w:b/>
          <w:sz w:val="28"/>
        </w:rPr>
        <w:t xml:space="preserve">Место курса в учебном плане </w:t>
      </w:r>
    </w:p>
    <w:p w:rsidR="001D66FF" w:rsidRDefault="00A70DDC">
      <w:pPr>
        <w:spacing w:after="92" w:line="259" w:lineRule="auto"/>
        <w:ind w:firstLine="0"/>
        <w:jc w:val="left"/>
      </w:pPr>
      <w:r>
        <w:t xml:space="preserve"> </w:t>
      </w:r>
    </w:p>
    <w:p w:rsidR="001D66FF" w:rsidRDefault="00A70DDC">
      <w:pPr>
        <w:ind w:left="93" w:right="29"/>
      </w:pPr>
      <w:r>
        <w:t xml:space="preserve">На изучение дополнительного учебного курса «ОРКСЭ. Модуль: Основы мировых религий» в 4 классе – 17 часов (0,5 часа в неделю, 34 недели). </w:t>
      </w:r>
    </w:p>
    <w:p w:rsidR="001D66FF" w:rsidRDefault="00A70DDC">
      <w:pPr>
        <w:spacing w:after="44" w:line="259" w:lineRule="auto"/>
        <w:ind w:firstLine="0"/>
        <w:jc w:val="left"/>
      </w:pPr>
      <w:r>
        <w:t xml:space="preserve"> </w:t>
      </w:r>
    </w:p>
    <w:p w:rsidR="001D66FF" w:rsidRDefault="00A70DDC">
      <w:pPr>
        <w:ind w:left="93" w:right="29"/>
      </w:pPr>
      <w:r>
        <w:t xml:space="preserve">Учебный курс ОРКСЭ является единой комплексной учебно-воспитательной системой. Все его модули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 в границах учебного курса, а также в системе содержательных, понятийных, ценностно-смысловых связей учебного предмета с другими гуманитарными предметами начальной и основной школы. </w:t>
      </w:r>
    </w:p>
    <w:p w:rsidR="001D66FF" w:rsidRDefault="00A70DDC">
      <w:pPr>
        <w:ind w:left="93" w:right="29"/>
      </w:pPr>
      <w:r>
        <w:t xml:space="preserve">Учебный курс ОРКСЭ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 </w:t>
      </w:r>
    </w:p>
    <w:p w:rsidR="001D66FF" w:rsidRDefault="00A70DDC">
      <w:pPr>
        <w:ind w:left="93" w:right="29"/>
      </w:pPr>
      <w:r>
        <w:lastRenderedPageBreak/>
        <w:t xml:space="preserve">Преподавание знаний об основах религиозных культур и светской этики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 </w:t>
      </w:r>
    </w:p>
    <w:p w:rsidR="001D66FF" w:rsidRDefault="00A70DDC">
      <w:pPr>
        <w:pStyle w:val="2"/>
        <w:ind w:left="763" w:right="0"/>
      </w:pPr>
      <w:r>
        <w:t xml:space="preserve">Цель учебного курса ОРКСЭ </w:t>
      </w:r>
    </w:p>
    <w:p w:rsidR="001D66FF" w:rsidRDefault="00A70DDC">
      <w:pPr>
        <w:ind w:left="93" w:right="29"/>
      </w:pPr>
      <w:r>
        <w:t xml:space="preserve"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1D66FF" w:rsidRDefault="00A70DDC">
      <w:pPr>
        <w:pStyle w:val="2"/>
        <w:spacing w:after="62"/>
        <w:ind w:left="763" w:right="2"/>
      </w:pPr>
      <w:r>
        <w:t xml:space="preserve">Задачи учебного курса ОРКСЭ </w:t>
      </w:r>
    </w:p>
    <w:p w:rsidR="001D66FF" w:rsidRDefault="00A70DDC">
      <w:pPr>
        <w:numPr>
          <w:ilvl w:val="0"/>
          <w:numId w:val="3"/>
        </w:numPr>
        <w:ind w:right="29"/>
      </w:pPr>
      <w:r>
        <w:t xml:space="preserve">Знакомство обучающихся с основами православной, мусульманской, буддийской, иудейской культур, основами мировых религиозных культур и светской этики; </w:t>
      </w:r>
    </w:p>
    <w:p w:rsidR="001D66FF" w:rsidRDefault="00A70DDC">
      <w:pPr>
        <w:numPr>
          <w:ilvl w:val="0"/>
          <w:numId w:val="3"/>
        </w:numPr>
        <w:ind w:right="29"/>
      </w:pPr>
      <w:r>
        <w:t xml:space="preserve">Развитие представлений младшего подростка о значении нравственных норм и ценностей для достойной жизни личности, семьи, общества; </w:t>
      </w:r>
    </w:p>
    <w:p w:rsidR="001D66FF" w:rsidRDefault="00A70DDC">
      <w:pPr>
        <w:numPr>
          <w:ilvl w:val="0"/>
          <w:numId w:val="3"/>
        </w:numPr>
        <w:ind w:right="29"/>
      </w:pPr>
      <w:r>
        <w:t xml:space="preserve">Обобщение знаний, понятий и представлений о духовной культуре и морали, полученных обучающимися в начальной школе, и формирование у них </w:t>
      </w:r>
      <w:proofErr w:type="spellStart"/>
      <w:r>
        <w:t>ценностносмысловых</w:t>
      </w:r>
      <w:proofErr w:type="spellEnd"/>
      <w:r>
        <w:t xml:space="preserve"> мировоззренческих основ, обеспечивающих целостное восприятие отечественной истории и культуры при изучении гуманитарных предметов на уровне основной школы; </w:t>
      </w:r>
    </w:p>
    <w:p w:rsidR="001D66FF" w:rsidRDefault="00A70DDC">
      <w:pPr>
        <w:numPr>
          <w:ilvl w:val="0"/>
          <w:numId w:val="3"/>
        </w:numPr>
        <w:ind w:right="29"/>
      </w:pPr>
      <w:r>
        <w:t xml:space="preserve">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1D66FF" w:rsidRDefault="00A70DDC">
      <w:pPr>
        <w:ind w:left="93" w:right="29" w:firstLine="540"/>
      </w:pPr>
      <w:r>
        <w:t xml:space="preserve">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</w:t>
      </w:r>
      <w:proofErr w:type="spellStart"/>
      <w:r>
        <w:t>национальногосударственного</w:t>
      </w:r>
      <w:proofErr w:type="spellEnd"/>
      <w:r>
        <w:t xml:space="preserve">, духовного единства российской жизни. </w:t>
      </w:r>
    </w:p>
    <w:p w:rsidR="001D66FF" w:rsidRDefault="00A70DDC">
      <w:pPr>
        <w:spacing w:after="19" w:line="315" w:lineRule="auto"/>
        <w:ind w:firstLine="540"/>
        <w:jc w:val="left"/>
      </w:pPr>
      <w:r>
        <w:rPr>
          <w:b/>
          <w:i/>
        </w:rPr>
        <w:t xml:space="preserve">Освоение учебного содержания каждого из модулей, входящих в учебный курс, должно обеспечить: </w:t>
      </w:r>
    </w:p>
    <w:p w:rsidR="001D66FF" w:rsidRDefault="00A70DDC">
      <w:pPr>
        <w:ind w:left="391" w:right="29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Wingdings" w:eastAsia="Wingdings" w:hAnsi="Wingdings" w:cs="Wingdings"/>
        </w:rPr>
        <w:t></w:t>
      </w:r>
      <w:r>
        <w:t xml:space="preserve">понимание значения нравственности, морально ответственного поведения в жизни человека, семьи, общества; </w:t>
      </w:r>
    </w:p>
    <w:p w:rsidR="001D66FF" w:rsidRDefault="00A70DDC">
      <w:pPr>
        <w:ind w:left="391" w:right="29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Wingdings" w:eastAsia="Wingdings" w:hAnsi="Wingdings" w:cs="Wingdings"/>
        </w:rPr>
        <w:t></w:t>
      </w:r>
      <w:r>
        <w:t xml:space="preserve">формирование первоначальных представлений об основах религиозных культур и светской этики; </w:t>
      </w:r>
    </w:p>
    <w:p w:rsidR="001D66FF" w:rsidRDefault="00A70DDC">
      <w:pPr>
        <w:ind w:left="391" w:right="29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Wingdings" w:eastAsia="Wingdings" w:hAnsi="Wingdings" w:cs="Wingdings"/>
        </w:rPr>
        <w:t></w:t>
      </w:r>
      <w:r>
        <w:t xml:space="preserve">формирование уважительного отношения к разным духовным и светским традициям; </w:t>
      </w:r>
    </w:p>
    <w:p w:rsidR="001D66FF" w:rsidRDefault="00A70DDC">
      <w:pPr>
        <w:spacing w:after="1" w:line="313" w:lineRule="auto"/>
        <w:ind w:left="386" w:hanging="370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Wingdings" w:eastAsia="Wingdings" w:hAnsi="Wingdings" w:cs="Wingdings"/>
        </w:rPr>
        <w:t></w:t>
      </w:r>
      <w:r>
        <w:t xml:space="preserve">формирование первоначального представления об отечественной </w:t>
      </w:r>
      <w:proofErr w:type="spellStart"/>
      <w:r>
        <w:t>религиознокультурной</w:t>
      </w:r>
      <w:proofErr w:type="spellEnd"/>
      <w:r>
        <w:t xml:space="preserve"> </w:t>
      </w:r>
      <w:r>
        <w:tab/>
        <w:t xml:space="preserve">традиции </w:t>
      </w:r>
      <w:r>
        <w:tab/>
        <w:t xml:space="preserve">как </w:t>
      </w:r>
      <w:r>
        <w:tab/>
        <w:t xml:space="preserve">духовной </w:t>
      </w:r>
      <w:r>
        <w:tab/>
        <w:t xml:space="preserve">основе </w:t>
      </w:r>
      <w:r>
        <w:tab/>
        <w:t xml:space="preserve">многонационального многоконфессионального народа России; </w:t>
      </w:r>
    </w:p>
    <w:p w:rsidR="001D66FF" w:rsidRDefault="00A70DDC">
      <w:pPr>
        <w:spacing w:after="32"/>
        <w:ind w:left="391" w:right="680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 </w:t>
      </w:r>
    </w:p>
    <w:p w:rsidR="001D66FF" w:rsidRDefault="00A70DDC">
      <w:pPr>
        <w:ind w:left="391" w:right="29" w:hanging="360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укрепление средствами образования преемственности поколений на основе сохранения и развития культурных и духовных ценностей. </w:t>
      </w:r>
    </w:p>
    <w:p w:rsidR="001D66FF" w:rsidRDefault="00A70DDC">
      <w:pPr>
        <w:spacing w:after="60"/>
        <w:ind w:left="93" w:right="29" w:firstLine="600"/>
      </w:pPr>
      <w:r>
        <w:t xml:space="preserve">Курс внеурочной деятельности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– «культурная традиция», «мировоззрение», «духовность (душевность)» и «нравственность»- являются объединяющим началом для всех понятий, составляющих основу курса (религиозную или нерелигиозную). </w:t>
      </w:r>
    </w:p>
    <w:p w:rsidR="001D66FF" w:rsidRDefault="00A70DDC">
      <w:pPr>
        <w:ind w:left="93" w:right="29" w:firstLine="540"/>
      </w:pPr>
      <w:r>
        <w:t xml:space="preserve">Новый курс призван актуализировать в содержании общего образования вопрос совершенствования личности ребенка на принципах гуманизма в тесной связи религиозными и общечеловеческими ценностями. Курс должен сыграть важную роль как в расширении образовательного кругозора учащегося, так и в воспитательном процессе формирования порядочного, честного, достойного гражданина. </w:t>
      </w:r>
    </w:p>
    <w:p w:rsidR="001D66FF" w:rsidRDefault="00A70DDC">
      <w:pPr>
        <w:ind w:left="93" w:right="29" w:firstLine="540"/>
      </w:pPr>
      <w:r>
        <w:t xml:space="preserve">Общая духовная основа многонационального народа России формируется исторически и основывается на ряде факторов: </w:t>
      </w:r>
    </w:p>
    <w:tbl>
      <w:tblPr>
        <w:tblStyle w:val="TableGrid"/>
        <w:tblW w:w="8541" w:type="dxa"/>
        <w:tblInd w:w="1008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360"/>
        <w:gridCol w:w="8181"/>
      </w:tblGrid>
      <w:tr w:rsidR="001D66FF">
        <w:trPr>
          <w:trHeight w:val="30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общая историческая судьба народов России, исповедующих разные религии; </w:t>
            </w:r>
          </w:p>
        </w:tc>
      </w:tr>
      <w:tr w:rsidR="001D66FF">
        <w:trPr>
          <w:trHeight w:val="93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right="60" w:firstLine="0"/>
            </w:pPr>
            <w:r>
              <w:t xml:space="preserve">единое пространство современной общественной жизни, включающее общность государства, языка, образования, культуры, экономики, права, менталитета, развитую систему межличностных отношений; </w:t>
            </w:r>
          </w:p>
        </w:tc>
      </w:tr>
    </w:tbl>
    <w:p w:rsidR="001D66FF" w:rsidRDefault="00A70DDC">
      <w:pPr>
        <w:ind w:left="93" w:right="29"/>
      </w:pPr>
      <w:r>
        <w:t xml:space="preserve">Включение курса «Основы религиозных культур и светской этики» в основной вид деятельности обучающихся - во внеурочную деятельность интегрирует </w:t>
      </w:r>
      <w:proofErr w:type="spellStart"/>
      <w:r>
        <w:t>духовнонравственное</w:t>
      </w:r>
      <w:proofErr w:type="spellEnd"/>
      <w:r>
        <w:t xml:space="preserve"> развитие и воспитание детей в образовательный процесс, способствуя концентрации содержания воспитания вокруг базовых национальных ценностей: </w:t>
      </w:r>
    </w:p>
    <w:tbl>
      <w:tblPr>
        <w:tblStyle w:val="TableGrid"/>
        <w:tblW w:w="4061" w:type="dxa"/>
        <w:tblInd w:w="1176" w:type="dxa"/>
        <w:tblCellMar>
          <w:top w:w="45" w:type="dxa"/>
        </w:tblCellMar>
        <w:tblLook w:val="04A0" w:firstRow="1" w:lastRow="0" w:firstColumn="1" w:lastColumn="0" w:noHBand="0" w:noVBand="1"/>
      </w:tblPr>
      <w:tblGrid>
        <w:gridCol w:w="360"/>
        <w:gridCol w:w="3701"/>
      </w:tblGrid>
      <w:tr w:rsidR="001D66FF">
        <w:trPr>
          <w:trHeight w:val="32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Патриотизм </w:t>
            </w:r>
          </w:p>
        </w:tc>
      </w:tr>
      <w:tr w:rsidR="001D66FF">
        <w:trPr>
          <w:trHeight w:val="31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Социальная солидарность </w:t>
            </w:r>
          </w:p>
        </w:tc>
      </w:tr>
      <w:tr w:rsidR="001D66FF">
        <w:trPr>
          <w:trHeight w:val="33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Гражданственность </w:t>
            </w:r>
          </w:p>
        </w:tc>
      </w:tr>
      <w:tr w:rsidR="001D66FF">
        <w:trPr>
          <w:trHeight w:val="33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Семья </w:t>
            </w:r>
          </w:p>
        </w:tc>
      </w:tr>
      <w:tr w:rsidR="001D66FF">
        <w:trPr>
          <w:trHeight w:val="33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Труд и творчество </w:t>
            </w:r>
          </w:p>
        </w:tc>
      </w:tr>
      <w:tr w:rsidR="001D66FF">
        <w:trPr>
          <w:trHeight w:val="36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Наука </w:t>
            </w:r>
          </w:p>
        </w:tc>
      </w:tr>
      <w:tr w:rsidR="001D66FF">
        <w:trPr>
          <w:trHeight w:val="31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</w:pPr>
            <w:r>
              <w:t xml:space="preserve">Традиционные российские религии </w:t>
            </w:r>
          </w:p>
        </w:tc>
      </w:tr>
      <w:tr w:rsidR="001D66FF">
        <w:trPr>
          <w:trHeight w:val="33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Искусство и литература </w:t>
            </w:r>
          </w:p>
        </w:tc>
      </w:tr>
      <w:tr w:rsidR="001D66FF">
        <w:trPr>
          <w:trHeight w:val="33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Природа </w:t>
            </w:r>
          </w:p>
        </w:tc>
      </w:tr>
      <w:tr w:rsidR="001D66FF">
        <w:trPr>
          <w:trHeight w:val="302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>Человечество.</w:t>
            </w:r>
          </w:p>
        </w:tc>
      </w:tr>
    </w:tbl>
    <w:p w:rsidR="001D66FF" w:rsidRDefault="00A70DDC">
      <w:pPr>
        <w:spacing w:after="0" w:line="259" w:lineRule="auto"/>
        <w:ind w:left="540" w:firstLine="0"/>
        <w:jc w:val="left"/>
      </w:pPr>
      <w:r>
        <w:t xml:space="preserve"> </w:t>
      </w:r>
    </w:p>
    <w:p w:rsidR="001D66FF" w:rsidRDefault="00A70DDC">
      <w:pPr>
        <w:spacing w:after="104" w:line="259" w:lineRule="auto"/>
        <w:ind w:left="0" w:firstLine="0"/>
        <w:jc w:val="left"/>
      </w:pPr>
      <w:r>
        <w:t xml:space="preserve"> </w:t>
      </w:r>
    </w:p>
    <w:p w:rsidR="001D66FF" w:rsidRDefault="00A70DDC">
      <w:pPr>
        <w:spacing w:after="0" w:line="259" w:lineRule="auto"/>
        <w:ind w:left="781" w:right="724" w:hanging="10"/>
        <w:jc w:val="center"/>
      </w:pPr>
      <w:r>
        <w:rPr>
          <w:b/>
          <w:sz w:val="28"/>
        </w:rPr>
        <w:t xml:space="preserve">Планируемые результаты в 4 классе </w:t>
      </w:r>
    </w:p>
    <w:p w:rsidR="001D66FF" w:rsidRDefault="00A70DDC">
      <w:pPr>
        <w:spacing w:after="58" w:line="259" w:lineRule="auto"/>
        <w:ind w:left="0" w:firstLine="0"/>
        <w:jc w:val="left"/>
      </w:pPr>
      <w:r>
        <w:t xml:space="preserve"> </w:t>
      </w:r>
    </w:p>
    <w:p w:rsidR="001D66FF" w:rsidRDefault="00A70DDC">
      <w:pPr>
        <w:spacing w:after="59" w:line="259" w:lineRule="auto"/>
        <w:ind w:left="826" w:hanging="10"/>
        <w:jc w:val="left"/>
      </w:pPr>
      <w:r>
        <w:rPr>
          <w:b/>
        </w:rPr>
        <w:t xml:space="preserve">Личностные результаты: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</w:t>
      </w:r>
      <w:r>
        <w:lastRenderedPageBreak/>
        <w:t xml:space="preserve">и национальной принадлежности; формирование ценностей многонационального российского общества;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Формирование уважительного отношения к иному мнению, истории и культуре других народов; </w:t>
      </w:r>
    </w:p>
    <w:p w:rsidR="001D66FF" w:rsidRDefault="00A70DDC">
      <w:pPr>
        <w:spacing w:after="59" w:line="259" w:lineRule="auto"/>
        <w:ind w:left="826" w:hanging="10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 </w:t>
      </w:r>
    </w:p>
    <w:p w:rsidR="001D66FF" w:rsidRDefault="00A70DDC">
      <w:pPr>
        <w:ind w:left="93" w:right="29"/>
      </w:pPr>
      <w:r>
        <w:t xml:space="preserve">Освоение учащимися универсальных способов деятельности, применяемых как в рамках образовательного процесса, так и в реальных жизненных ситуациях: умение выделять признаки и свойства, особенности объектов, процессов и явлений действительности (в </w:t>
      </w:r>
      <w:proofErr w:type="spellStart"/>
      <w:r>
        <w:t>т.ч</w:t>
      </w:r>
      <w:proofErr w:type="spellEnd"/>
      <w:r>
        <w:t xml:space="preserve">. социальных и культурных) в соответствии с содержанием учебного предмета «Основы религиозных культур и светской этики», высказывать суждения на основе сравнения функциональных, эстетических качеств, конструктивных особенностей объектов, процессов и явлений действительности; осуществлять поиск и обработку информации (в том числе с использованием компьютера). </w:t>
      </w:r>
    </w:p>
    <w:p w:rsidR="001D66FF" w:rsidRDefault="00A70DDC">
      <w:pPr>
        <w:spacing w:after="59" w:line="259" w:lineRule="auto"/>
        <w:ind w:left="826" w:hanging="10"/>
        <w:jc w:val="left"/>
      </w:pPr>
      <w:r>
        <w:rPr>
          <w:b/>
        </w:rPr>
        <w:t xml:space="preserve">Предметные результаты: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Готовность к нравственному самосовершенствованию, духовному саморазвитию;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Понимание значения нравственности, веры и религии в жизни человека и общества;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Формирование первоначальных представлений о светской этике, о традиционных религиях, их роли в культуре, истории и современности России;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Первоначальные представления об исторической роли традиционных религий в становлении российской государственности;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</w:t>
      </w:r>
    </w:p>
    <w:p w:rsidR="001D66FF" w:rsidRDefault="00A70DDC">
      <w:pPr>
        <w:numPr>
          <w:ilvl w:val="0"/>
          <w:numId w:val="4"/>
        </w:numPr>
        <w:ind w:right="29"/>
      </w:pPr>
      <w:r>
        <w:t xml:space="preserve">Осознание ценности человеческой жизни. </w:t>
      </w:r>
    </w:p>
    <w:p w:rsidR="001D66FF" w:rsidRDefault="00A70DDC">
      <w:pPr>
        <w:ind w:left="93" w:right="29"/>
      </w:pPr>
      <w:r>
        <w:t xml:space="preserve">В конце курса предусматривается подготовка и презентация творческих проектов на основе изученного материала. Проекты могут быть как индивидуальными, так и коллективными. В ходе </w:t>
      </w:r>
      <w:proofErr w:type="gramStart"/>
      <w:r>
        <w:t>подготовки проекта</w:t>
      </w:r>
      <w:proofErr w:type="gramEnd"/>
      <w:r>
        <w:t xml:space="preserve"> учащиеся получают возможность обобщить ранее изученный материал, освоить его еще раз, но уже в активной, творческой, </w:t>
      </w:r>
      <w:proofErr w:type="spellStart"/>
      <w:r>
        <w:t>деятельностной</w:t>
      </w:r>
      <w:proofErr w:type="spellEnd"/>
      <w:r>
        <w:t xml:space="preserve"> форме. В ходе </w:t>
      </w:r>
      <w:proofErr w:type="gramStart"/>
      <w:r>
        <w:t>презентации проектов</w:t>
      </w:r>
      <w:proofErr w:type="gramEnd"/>
      <w:r>
        <w:t xml:space="preserve"> все учащиеся класса получают возможность ознакомиться с основным содержание всех 6 модулей, узнать о других духовных и культурных традициях России от своих одноклассников. </w:t>
      </w:r>
    </w:p>
    <w:p w:rsidR="001D66FF" w:rsidRDefault="00A70DDC">
      <w:pPr>
        <w:spacing w:after="16" w:line="259" w:lineRule="auto"/>
        <w:ind w:firstLine="0"/>
        <w:jc w:val="left"/>
      </w:pPr>
      <w:r>
        <w:t xml:space="preserve"> </w:t>
      </w:r>
    </w:p>
    <w:p w:rsidR="001D66FF" w:rsidRDefault="00A70DDC">
      <w:pPr>
        <w:spacing w:after="16" w:line="259" w:lineRule="auto"/>
        <w:ind w:firstLine="0"/>
        <w:jc w:val="left"/>
      </w:pPr>
      <w:r>
        <w:t xml:space="preserve"> </w:t>
      </w:r>
    </w:p>
    <w:p w:rsidR="001D66FF" w:rsidRDefault="00A70DDC">
      <w:pPr>
        <w:spacing w:after="19" w:line="259" w:lineRule="auto"/>
        <w:ind w:firstLine="0"/>
        <w:jc w:val="left"/>
      </w:pPr>
      <w:r>
        <w:t xml:space="preserve"> </w:t>
      </w:r>
    </w:p>
    <w:p w:rsidR="001D66FF" w:rsidRDefault="00A70DDC">
      <w:pPr>
        <w:spacing w:after="16" w:line="259" w:lineRule="auto"/>
        <w:ind w:firstLine="0"/>
        <w:jc w:val="left"/>
      </w:pPr>
      <w:r>
        <w:t xml:space="preserve"> </w:t>
      </w:r>
    </w:p>
    <w:p w:rsidR="001D66FF" w:rsidRDefault="00A70DDC">
      <w:pPr>
        <w:spacing w:after="0" w:line="259" w:lineRule="auto"/>
        <w:ind w:firstLine="0"/>
        <w:jc w:val="left"/>
      </w:pPr>
      <w:r>
        <w:t xml:space="preserve"> </w:t>
      </w:r>
    </w:p>
    <w:p w:rsidR="001D66FF" w:rsidRDefault="00A70DDC">
      <w:pPr>
        <w:spacing w:after="0" w:line="259" w:lineRule="auto"/>
        <w:ind w:left="0" w:firstLine="0"/>
        <w:jc w:val="left"/>
      </w:pPr>
      <w:r>
        <w:t xml:space="preserve"> </w:t>
      </w:r>
    </w:p>
    <w:p w:rsidR="001D66FF" w:rsidRDefault="00A70DDC">
      <w:pPr>
        <w:spacing w:after="0" w:line="259" w:lineRule="auto"/>
        <w:ind w:left="10" w:right="2701" w:hanging="10"/>
        <w:jc w:val="right"/>
      </w:pPr>
      <w:r>
        <w:rPr>
          <w:b/>
        </w:rPr>
        <w:lastRenderedPageBreak/>
        <w:t xml:space="preserve">УЧЕБНО-ТЕМАТИЧЕСКИЙ ПЛАН </w:t>
      </w:r>
      <w:r>
        <w:t xml:space="preserve"> </w:t>
      </w:r>
    </w:p>
    <w:tbl>
      <w:tblPr>
        <w:tblStyle w:val="TableGrid"/>
        <w:tblW w:w="9575" w:type="dxa"/>
        <w:tblInd w:w="-5" w:type="dxa"/>
        <w:tblCellMar>
          <w:top w:w="14" w:type="dxa"/>
          <w:left w:w="113" w:type="dxa"/>
          <w:right w:w="115" w:type="dxa"/>
        </w:tblCellMar>
        <w:tblLook w:val="04A0" w:firstRow="1" w:lastRow="0" w:firstColumn="1" w:lastColumn="0" w:noHBand="0" w:noVBand="1"/>
      </w:tblPr>
      <w:tblGrid>
        <w:gridCol w:w="6205"/>
        <w:gridCol w:w="3370"/>
      </w:tblGrid>
      <w:tr w:rsidR="001D66FF">
        <w:trPr>
          <w:trHeight w:val="286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" w:firstLine="0"/>
              <w:jc w:val="center"/>
            </w:pPr>
            <w:r>
              <w:t xml:space="preserve">Тема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5" w:firstLine="0"/>
              <w:jc w:val="center"/>
            </w:pPr>
            <w:r>
              <w:t xml:space="preserve">Количество часов </w:t>
            </w:r>
          </w:p>
        </w:tc>
      </w:tr>
      <w:tr w:rsidR="001D66FF">
        <w:trPr>
          <w:trHeight w:val="288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Знакомство с новым предметом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3 </w:t>
            </w:r>
          </w:p>
        </w:tc>
      </w:tr>
      <w:tr w:rsidR="001D66FF">
        <w:trPr>
          <w:trHeight w:val="283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Верования разных народов в мифах, легендах, сказаниях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5 </w:t>
            </w:r>
          </w:p>
        </w:tc>
      </w:tr>
      <w:tr w:rsidR="001D66FF">
        <w:trPr>
          <w:trHeight w:val="286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Иудаизм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5 </w:t>
            </w:r>
          </w:p>
        </w:tc>
      </w:tr>
      <w:tr w:rsidR="001D66FF">
        <w:trPr>
          <w:trHeight w:val="286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Христианство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6 </w:t>
            </w:r>
          </w:p>
        </w:tc>
      </w:tr>
      <w:tr w:rsidR="001D66FF">
        <w:trPr>
          <w:trHeight w:val="286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Ислам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5 </w:t>
            </w:r>
          </w:p>
        </w:tc>
      </w:tr>
      <w:tr w:rsidR="001D66FF">
        <w:trPr>
          <w:trHeight w:val="562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Буддизм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4 </w:t>
            </w:r>
          </w:p>
        </w:tc>
      </w:tr>
      <w:tr w:rsidR="001D66FF">
        <w:trPr>
          <w:trHeight w:val="415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Подведение итогов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7 </w:t>
            </w:r>
          </w:p>
        </w:tc>
      </w:tr>
      <w:tr w:rsidR="001D66FF">
        <w:trPr>
          <w:trHeight w:val="290"/>
        </w:trPr>
        <w:tc>
          <w:tcPr>
            <w:tcW w:w="6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Всего </w:t>
            </w:r>
          </w:p>
        </w:tc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" w:firstLine="0"/>
              <w:jc w:val="center"/>
            </w:pPr>
            <w:r>
              <w:t xml:space="preserve">34 </w:t>
            </w:r>
          </w:p>
        </w:tc>
      </w:tr>
    </w:tbl>
    <w:p w:rsidR="001D66FF" w:rsidRDefault="00A70DDC">
      <w:r>
        <w:br w:type="page"/>
      </w:r>
    </w:p>
    <w:p w:rsidR="001D66FF" w:rsidRDefault="00A70DDC">
      <w:pPr>
        <w:spacing w:after="0" w:line="259" w:lineRule="auto"/>
        <w:ind w:left="781" w:right="713" w:hanging="10"/>
        <w:jc w:val="center"/>
      </w:pPr>
      <w:r>
        <w:rPr>
          <w:b/>
          <w:sz w:val="28"/>
        </w:rPr>
        <w:lastRenderedPageBreak/>
        <w:t xml:space="preserve">МАТЕРИАЛЬНО-ТЕХНИЧЕСКОЕ ОБЕСПЕЧЕНИЕ КУРСА </w:t>
      </w:r>
    </w:p>
    <w:p w:rsidR="001D66FF" w:rsidRDefault="00A70DDC">
      <w:pPr>
        <w:spacing w:after="96" w:line="259" w:lineRule="auto"/>
        <w:ind w:firstLine="0"/>
        <w:jc w:val="left"/>
      </w:pPr>
      <w:r>
        <w:t xml:space="preserve"> </w:t>
      </w:r>
    </w:p>
    <w:p w:rsidR="001D66FF" w:rsidRDefault="00A70DDC">
      <w:pPr>
        <w:ind w:left="93" w:right="29" w:firstLine="0"/>
      </w:pPr>
      <w:r>
        <w:t xml:space="preserve">Реализация обозначенной цели курса ставит перед учителем задачи, решения которых можно добиться при соответствующем материально-техническом обеспечении. </w:t>
      </w:r>
    </w:p>
    <w:p w:rsidR="001D66FF" w:rsidRDefault="00A70DDC">
      <w:pPr>
        <w:ind w:left="93" w:right="29" w:firstLine="540"/>
      </w:pPr>
      <w:r>
        <w:t xml:space="preserve">Для изучения курса «Основы религиозных культур и светской этики», должны быть в наличии следующие </w:t>
      </w:r>
      <w:r>
        <w:rPr>
          <w:b/>
        </w:rPr>
        <w:t>объекты и средства материально-технического обеспечения</w:t>
      </w:r>
      <w:r>
        <w:t xml:space="preserve">: </w:t>
      </w:r>
    </w:p>
    <w:p w:rsidR="001D66FF" w:rsidRDefault="00A70DDC">
      <w:pPr>
        <w:spacing w:after="59" w:line="259" w:lineRule="auto"/>
        <w:ind w:left="93" w:firstLine="708"/>
        <w:jc w:val="left"/>
      </w:pPr>
      <w:r>
        <w:rPr>
          <w:b/>
        </w:rPr>
        <w:t xml:space="preserve">Учебные пособия для комплексного учебного курса «Основы религиозных культур и светской этики» </w:t>
      </w:r>
    </w:p>
    <w:p w:rsidR="001D66FF" w:rsidRDefault="00A70DDC">
      <w:pPr>
        <w:ind w:left="93" w:right="29"/>
      </w:pPr>
      <w:r>
        <w:t xml:space="preserve">Учебные пособия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 и «Основы светской этики» подготовлены для экспериментального курса «Основы религиозной культуры и светской этики» для 4-5 классов основной школы. Каждый ученик получает одно из шести предлагаемых учебных пособий, имеющих общую структуру из четырех блоков и связанных общими методологическими принципами, а также целями и задачами курса, указанными выше. </w:t>
      </w:r>
    </w:p>
    <w:p w:rsidR="001D66FF" w:rsidRDefault="00A70DDC">
      <w:pPr>
        <w:ind w:left="93" w:right="29"/>
      </w:pPr>
      <w:r>
        <w:t xml:space="preserve">В качестве методологического принципа разработки всех учебных пособий выбран культурологический подход, способствующий формированию у учащихся первоначальных представлений об основах религиозных культур и светской этики, учитывающий уже имеющийся круг знаний учащихся, а также </w:t>
      </w:r>
      <w:proofErr w:type="spellStart"/>
      <w:r>
        <w:t>межпредметное</w:t>
      </w:r>
      <w:proofErr w:type="spellEnd"/>
      <w:r>
        <w:t xml:space="preserve"> взаимодействие. </w:t>
      </w:r>
    </w:p>
    <w:p w:rsidR="001D66FF" w:rsidRDefault="00A70DDC">
      <w:pPr>
        <w:ind w:left="93" w:right="29"/>
      </w:pPr>
      <w:r>
        <w:t xml:space="preserve">Все представленные материалы адаптированы с учетом возрастного восприятия младших подростков. </w:t>
      </w:r>
    </w:p>
    <w:p w:rsidR="001D66FF" w:rsidRDefault="00A70DDC">
      <w:pPr>
        <w:ind w:left="93" w:right="29" w:firstLine="566"/>
      </w:pPr>
      <w:r>
        <w:rPr>
          <w:rFonts w:ascii="Segoe UI Symbol" w:eastAsia="Segoe UI Symbol" w:hAnsi="Segoe UI Symbol" w:cs="Segoe UI Symbol"/>
          <w:color w:val="275C9D"/>
        </w:rPr>
        <w:t xml:space="preserve">− </w:t>
      </w:r>
      <w:r>
        <w:rPr>
          <w:b/>
          <w:i/>
        </w:rPr>
        <w:t xml:space="preserve">оборудование: </w:t>
      </w:r>
      <w:r>
        <w:t xml:space="preserve">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 </w:t>
      </w:r>
    </w:p>
    <w:p w:rsidR="001D66FF" w:rsidRDefault="00A70DDC">
      <w:pPr>
        <w:ind w:left="93" w:right="29" w:firstLine="566"/>
      </w:pPr>
      <w:r>
        <w:rPr>
          <w:rFonts w:ascii="Segoe UI Symbol" w:eastAsia="Segoe UI Symbol" w:hAnsi="Segoe UI Symbol" w:cs="Segoe UI Symbol"/>
          <w:color w:val="275C9D"/>
        </w:rPr>
        <w:t xml:space="preserve">− </w:t>
      </w:r>
      <w:r>
        <w:rPr>
          <w:b/>
          <w:i/>
        </w:rPr>
        <w:t xml:space="preserve">технические средства </w:t>
      </w:r>
      <w:r>
        <w:t xml:space="preserve">обучения (предметы и устройства, которые выполняют информационную, управляющую, тренирующую, контролирующие функции в </w:t>
      </w:r>
      <w:proofErr w:type="spellStart"/>
      <w:r>
        <w:t>учебновоспитательном</w:t>
      </w:r>
      <w:proofErr w:type="spellEnd"/>
      <w:r>
        <w:t xml:space="preserve"> процессе) </w:t>
      </w:r>
    </w:p>
    <w:tbl>
      <w:tblPr>
        <w:tblStyle w:val="TableGrid"/>
        <w:tblW w:w="8589" w:type="dxa"/>
        <w:tblInd w:w="960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425"/>
        <w:gridCol w:w="8164"/>
      </w:tblGrid>
      <w:tr w:rsidR="001D66FF">
        <w:trPr>
          <w:trHeight w:val="302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классная доска с набором приспособлений для крепления таблиц, картинок; </w:t>
            </w:r>
          </w:p>
        </w:tc>
      </w:tr>
      <w:tr w:rsidR="001D66FF">
        <w:trPr>
          <w:trHeight w:val="192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демонстрационное </w:t>
            </w:r>
            <w:r>
              <w:tab/>
              <w:t xml:space="preserve">оборудование, </w:t>
            </w:r>
            <w:r>
              <w:tab/>
              <w:t xml:space="preserve">предназначенное </w:t>
            </w:r>
            <w:r>
              <w:tab/>
              <w:t xml:space="preserve">для </w:t>
            </w:r>
            <w:r>
              <w:tab/>
              <w:t xml:space="preserve">одновременной демонстрации </w:t>
            </w:r>
            <w:r>
              <w:tab/>
              <w:t xml:space="preserve">изучаемых </w:t>
            </w:r>
            <w:r>
              <w:tab/>
              <w:t xml:space="preserve">объектов </w:t>
            </w:r>
            <w:r>
              <w:tab/>
              <w:t xml:space="preserve">и </w:t>
            </w:r>
            <w:r>
              <w:tab/>
              <w:t xml:space="preserve">явлений </w:t>
            </w:r>
            <w:r>
              <w:tab/>
              <w:t xml:space="preserve">группе </w:t>
            </w:r>
            <w:r>
              <w:tab/>
              <w:t xml:space="preserve">обучаемых </w:t>
            </w:r>
            <w:r>
              <w:tab/>
              <w:t xml:space="preserve">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CD и DVD, </w:t>
            </w:r>
            <w:proofErr w:type="spellStart"/>
            <w:r>
              <w:t>мультипроектор</w:t>
            </w:r>
            <w:proofErr w:type="spellEnd"/>
            <w:r>
              <w:t xml:space="preserve">, диапроектор, экспозиционный экран и др.); </w:t>
            </w:r>
          </w:p>
        </w:tc>
      </w:tr>
      <w:tr w:rsidR="001D66FF">
        <w:trPr>
          <w:trHeight w:val="125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313" w:lineRule="auto"/>
              <w:ind w:left="0" w:right="60" w:firstLine="0"/>
            </w:pP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t xml:space="preserve">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принтер, сканер, фото- и видеотехника (по возможности) и др.; </w:t>
            </w:r>
          </w:p>
        </w:tc>
      </w:tr>
    </w:tbl>
    <w:p w:rsidR="001D66FF" w:rsidRDefault="00A70DDC">
      <w:pPr>
        <w:ind w:left="93" w:right="29" w:firstLine="566"/>
      </w:pPr>
      <w:r>
        <w:rPr>
          <w:rFonts w:ascii="Segoe UI Symbol" w:eastAsia="Segoe UI Symbol" w:hAnsi="Segoe UI Symbol" w:cs="Segoe UI Symbol"/>
          <w:color w:val="275C9D"/>
        </w:rPr>
        <w:t xml:space="preserve">− </w:t>
      </w:r>
      <w:r>
        <w:rPr>
          <w:b/>
          <w:i/>
        </w:rPr>
        <w:t>экранно-звуковые</w:t>
      </w:r>
      <w:r>
        <w:t xml:space="preserve"> </w:t>
      </w:r>
      <w:r>
        <w:rPr>
          <w:b/>
          <w:i/>
        </w:rPr>
        <w:t>пособия</w:t>
      </w:r>
      <w:r>
        <w:t xml:space="preserve">, передающие содержание образования через изображение, звук, анимацию; </w:t>
      </w:r>
    </w:p>
    <w:p w:rsidR="001D66FF" w:rsidRDefault="00A70DDC">
      <w:pPr>
        <w:ind w:left="93" w:right="29" w:firstLine="566"/>
      </w:pPr>
      <w:r>
        <w:rPr>
          <w:rFonts w:ascii="Segoe UI Symbol" w:eastAsia="Segoe UI Symbol" w:hAnsi="Segoe UI Symbol" w:cs="Segoe UI Symbol"/>
          <w:color w:val="275C9D"/>
        </w:rPr>
        <w:lastRenderedPageBreak/>
        <w:t xml:space="preserve">− </w:t>
      </w:r>
      <w:r>
        <w:t xml:space="preserve">электронное пособие к каждому модулю курса «Основы религиозных культур и светской этики»; </w:t>
      </w:r>
    </w:p>
    <w:p w:rsidR="001D66FF" w:rsidRDefault="00A70DDC">
      <w:pPr>
        <w:spacing w:after="26"/>
        <w:ind w:left="1385" w:right="29" w:hanging="425"/>
      </w:pPr>
      <w:r>
        <w:rPr>
          <w:rFonts w:ascii="Segoe UI Symbol" w:eastAsia="Segoe UI Symbol" w:hAnsi="Segoe UI Symbol" w:cs="Segoe UI Symbol"/>
        </w:rPr>
        <w:t xml:space="preserve">− </w:t>
      </w:r>
      <w:r>
        <w:t xml:space="preserve">дополнительные мультимедийные (цифровые) образовательные ресурсы, </w:t>
      </w:r>
      <w:proofErr w:type="spellStart"/>
      <w:r>
        <w:t>интернет-ресурсы</w:t>
      </w:r>
      <w:proofErr w:type="spellEnd"/>
      <w:r>
        <w:t xml:space="preserve">, аудиозаписи, видеофильмы, слайды, мультимедийные презентации, тематически связанные с содержанием курса; </w:t>
      </w:r>
    </w:p>
    <w:p w:rsidR="001D66FF" w:rsidRDefault="00A70DDC">
      <w:pPr>
        <w:ind w:left="674" w:right="29" w:firstLine="0"/>
      </w:pPr>
      <w:r>
        <w:rPr>
          <w:rFonts w:ascii="Segoe UI Symbol" w:eastAsia="Segoe UI Symbol" w:hAnsi="Segoe UI Symbol" w:cs="Segoe UI Symbol"/>
          <w:color w:val="275C9D"/>
        </w:rPr>
        <w:t xml:space="preserve">− </w:t>
      </w:r>
      <w:r>
        <w:rPr>
          <w:b/>
          <w:i/>
        </w:rPr>
        <w:t xml:space="preserve">библиотечный фонд </w:t>
      </w:r>
      <w:r>
        <w:t xml:space="preserve">(книгопечатная продукция) </w:t>
      </w:r>
    </w:p>
    <w:tbl>
      <w:tblPr>
        <w:tblStyle w:val="TableGrid"/>
        <w:tblW w:w="8594" w:type="dxa"/>
        <w:tblInd w:w="960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425"/>
        <w:gridCol w:w="8169"/>
      </w:tblGrid>
      <w:tr w:rsidR="001D66FF">
        <w:trPr>
          <w:trHeight w:val="254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20" w:line="313" w:lineRule="auto"/>
              <w:ind w:left="0" w:right="63" w:firstLine="0"/>
            </w:pPr>
            <w:r>
              <w:t xml:space="preserve">учебно-методические комплекты, обеспечивающие изучение/преподавание учебного курса «Основы религиозных культур и светской этики» (комплексная программа, учебные пособия для учащихся, методическая литература для учителя и др.); </w:t>
            </w:r>
          </w:p>
          <w:p w:rsidR="001D66FF" w:rsidRDefault="00A70DDC">
            <w:pPr>
              <w:spacing w:after="0" w:line="259" w:lineRule="auto"/>
              <w:ind w:left="0" w:right="640" w:firstLine="0"/>
            </w:pPr>
            <w:r>
              <w:rPr>
                <w:rFonts w:ascii="Segoe UI Symbol" w:eastAsia="Segoe UI Symbol" w:hAnsi="Segoe UI Symbol" w:cs="Segoe UI Symbol"/>
              </w:rPr>
              <w:t xml:space="preserve">−     </w:t>
            </w:r>
            <w:r>
              <w:t xml:space="preserve">нормативные документы, регламентирующие взаимоотношения государства и религиозных организаций, а также отражающие правовые основы изучения в учреждениях системы общего образования основ религиозных культур и светской этики; </w:t>
            </w:r>
          </w:p>
        </w:tc>
      </w:tr>
      <w:tr w:rsidR="001D66FF">
        <w:trPr>
          <w:trHeight w:val="161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right="62" w:firstLine="0"/>
            </w:pPr>
            <w:r>
              <w:t xml:space="preserve">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культурологии, книги для учителя по истории, обществознанию, мировой художественной культуре, истории религий, окружающему миру, литературе и др.); </w:t>
            </w:r>
          </w:p>
        </w:tc>
      </w:tr>
      <w:tr w:rsidR="001D66FF">
        <w:trPr>
          <w:trHeight w:val="66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</w:pPr>
            <w:r>
              <w:t xml:space="preserve">научно-популярные книги, содержащие дополнительный познавательный материал развивающего характера по различным темам курса; </w:t>
            </w:r>
          </w:p>
        </w:tc>
      </w:tr>
      <w:tr w:rsidR="001D66FF">
        <w:trPr>
          <w:trHeight w:val="66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</w:pPr>
            <w:r>
              <w:t xml:space="preserve">хрестоматийные материалы, включающие тексты художественных произведений, тематически связанные с содержанием курса; </w:t>
            </w:r>
          </w:p>
        </w:tc>
      </w:tr>
      <w:tr w:rsidR="001D66FF">
        <w:trPr>
          <w:trHeight w:val="97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right="72" w:firstLine="0"/>
            </w:pPr>
            <w:r>
              <w:t xml:space="preserve">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ведущих религий мира); </w:t>
            </w:r>
          </w:p>
        </w:tc>
      </w:tr>
      <w:tr w:rsidR="001D66FF">
        <w:trPr>
          <w:trHeight w:val="97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right="59" w:firstLine="0"/>
            </w:pPr>
            <w:r>
              <w:t xml:space="preserve">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 </w:t>
            </w:r>
          </w:p>
        </w:tc>
      </w:tr>
      <w:tr w:rsidR="001D66FF">
        <w:trPr>
          <w:trHeight w:val="97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right="62" w:firstLine="0"/>
            </w:pPr>
            <w:r>
              <w:t xml:space="preserve">религиозная литература (произведения, составляющие «золотой фонд» мировой религиозной мысли; книги, содержащие актуальную информацию о событиях, происходящих в религиозной сфере жизни общества); </w:t>
            </w:r>
          </w:p>
        </w:tc>
      </w:tr>
      <w:tr w:rsidR="001D66FF">
        <w:trPr>
          <w:trHeight w:val="621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− 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t xml:space="preserve">художественные альбомы, содержащие иллюстрации к основным разделам курса; </w:t>
            </w:r>
          </w:p>
        </w:tc>
      </w:tr>
    </w:tbl>
    <w:p w:rsidR="001D66FF" w:rsidRDefault="00A70DDC">
      <w:pPr>
        <w:spacing w:after="51"/>
        <w:ind w:left="93" w:right="29" w:firstLine="540"/>
      </w:pPr>
      <w:r>
        <w:rPr>
          <w:rFonts w:ascii="Segoe UI Symbol" w:eastAsia="Segoe UI Symbol" w:hAnsi="Segoe UI Symbol" w:cs="Segoe UI Symbol"/>
          <w:color w:val="275C9D"/>
        </w:rPr>
        <w:t xml:space="preserve">− </w:t>
      </w:r>
      <w:r>
        <w:rPr>
          <w:b/>
          <w:i/>
        </w:rPr>
        <w:t>печатные</w:t>
      </w:r>
      <w:r>
        <w:t xml:space="preserve"> </w:t>
      </w:r>
      <w:r>
        <w:rPr>
          <w:b/>
          <w:i/>
        </w:rPr>
        <w:t>пособия</w:t>
      </w:r>
      <w:r>
        <w:t xml:space="preserve">, в </w:t>
      </w:r>
      <w:proofErr w:type="spellStart"/>
      <w:r>
        <w:t>т.ч</w:t>
      </w:r>
      <w:proofErr w:type="spellEnd"/>
      <w:r>
        <w:t xml:space="preserve">. картографические издания, иллюстративные материалы, включая портреты выдающихся людей России. </w:t>
      </w:r>
    </w:p>
    <w:p w:rsidR="001D66FF" w:rsidRDefault="00A70DDC">
      <w:pPr>
        <w:spacing w:after="0" w:line="259" w:lineRule="auto"/>
        <w:ind w:left="781" w:right="723" w:hanging="10"/>
        <w:jc w:val="center"/>
      </w:pPr>
      <w:r>
        <w:rPr>
          <w:b/>
          <w:sz w:val="28"/>
        </w:rPr>
        <w:t xml:space="preserve">Литература для обучающихся. </w:t>
      </w:r>
    </w:p>
    <w:p w:rsidR="001D66FF" w:rsidRDefault="00A70DDC">
      <w:pPr>
        <w:numPr>
          <w:ilvl w:val="0"/>
          <w:numId w:val="5"/>
        </w:numPr>
        <w:ind w:right="29" w:hanging="360"/>
      </w:pPr>
      <w:proofErr w:type="spellStart"/>
      <w:r>
        <w:t>Амиров</w:t>
      </w:r>
      <w:proofErr w:type="spellEnd"/>
      <w:r>
        <w:t xml:space="preserve"> Р.Б., Воскресенский О.В., Горбачёва Т.М. и другие под редакцией </w:t>
      </w:r>
    </w:p>
    <w:p w:rsidR="001D66FF" w:rsidRDefault="00A70DDC">
      <w:pPr>
        <w:spacing w:after="1" w:line="313" w:lineRule="auto"/>
        <w:ind w:left="828" w:firstLine="0"/>
        <w:jc w:val="left"/>
      </w:pPr>
      <w:r>
        <w:t xml:space="preserve">Шапошниковой Т.Д. Основы духовно- нравственной культуры народов России. Основы религиозной культуры и светской этики. Основы мировых религиозных культур. 4 класс (4-5): </w:t>
      </w:r>
      <w:proofErr w:type="gramStart"/>
      <w:r>
        <w:t>Учебник.-</w:t>
      </w:r>
      <w:proofErr w:type="gramEnd"/>
      <w:r>
        <w:t xml:space="preserve">М.: Дрофа,2012. </w:t>
      </w:r>
    </w:p>
    <w:p w:rsidR="001D66FF" w:rsidRDefault="00A70DDC">
      <w:pPr>
        <w:numPr>
          <w:ilvl w:val="0"/>
          <w:numId w:val="5"/>
        </w:numPr>
        <w:spacing w:after="61"/>
        <w:ind w:right="29" w:hanging="360"/>
      </w:pPr>
      <w:r>
        <w:lastRenderedPageBreak/>
        <w:t xml:space="preserve">Энциклопедия для </w:t>
      </w:r>
      <w:proofErr w:type="spellStart"/>
      <w:proofErr w:type="gramStart"/>
      <w:r>
        <w:t>детей.Религии</w:t>
      </w:r>
      <w:proofErr w:type="spellEnd"/>
      <w:proofErr w:type="gramEnd"/>
      <w:r>
        <w:t xml:space="preserve"> мира.Т.6.Ч.2/под </w:t>
      </w:r>
      <w:proofErr w:type="spellStart"/>
      <w:r>
        <w:t>ред.М.Аксенова</w:t>
      </w:r>
      <w:proofErr w:type="spellEnd"/>
      <w:r>
        <w:t xml:space="preserve">, </w:t>
      </w:r>
      <w:proofErr w:type="spellStart"/>
      <w:r>
        <w:t>Д.Володихиной</w:t>
      </w:r>
      <w:proofErr w:type="spellEnd"/>
      <w:r>
        <w:t xml:space="preserve">, </w:t>
      </w:r>
      <w:proofErr w:type="spellStart"/>
      <w:r>
        <w:t>Т.Каширина</w:t>
      </w:r>
      <w:proofErr w:type="spellEnd"/>
      <w:r>
        <w:t xml:space="preserve"> и др.М.2008 </w:t>
      </w:r>
    </w:p>
    <w:p w:rsidR="001D66FF" w:rsidRDefault="00A70DDC">
      <w:pPr>
        <w:spacing w:after="0" w:line="259" w:lineRule="auto"/>
        <w:ind w:left="781" w:right="718" w:hanging="10"/>
        <w:jc w:val="center"/>
      </w:pPr>
      <w:r>
        <w:rPr>
          <w:b/>
          <w:sz w:val="28"/>
        </w:rPr>
        <w:t xml:space="preserve">Литература для учителя. </w:t>
      </w:r>
    </w:p>
    <w:p w:rsidR="001D66FF" w:rsidRDefault="00A70DDC">
      <w:pPr>
        <w:numPr>
          <w:ilvl w:val="0"/>
          <w:numId w:val="6"/>
        </w:numPr>
        <w:spacing w:after="1" w:line="313" w:lineRule="auto"/>
        <w:ind w:right="29" w:hanging="360"/>
      </w:pPr>
      <w:proofErr w:type="spellStart"/>
      <w:r>
        <w:t>Амиров</w:t>
      </w:r>
      <w:proofErr w:type="spellEnd"/>
      <w:r>
        <w:t xml:space="preserve"> Р.Б., Воскресенский О.В., Горбачёва Т.М. и другие. Основы </w:t>
      </w:r>
      <w:proofErr w:type="spellStart"/>
      <w:r>
        <w:t>духовнонравственной</w:t>
      </w:r>
      <w:proofErr w:type="spellEnd"/>
      <w:r>
        <w:t xml:space="preserve"> культуры народов России. Основы религиозной культуры и светской этики. Основы мировых религиозных культур. 4 класс (4-5)</w:t>
      </w:r>
      <w:proofErr w:type="gramStart"/>
      <w:r>
        <w:t>, :</w:t>
      </w:r>
      <w:proofErr w:type="gramEnd"/>
      <w:r>
        <w:t xml:space="preserve"> Методическое пособие для учителя.-М.: Дрофа,2012. </w:t>
      </w:r>
    </w:p>
    <w:p w:rsidR="001D66FF" w:rsidRDefault="00A70DDC">
      <w:pPr>
        <w:numPr>
          <w:ilvl w:val="0"/>
          <w:numId w:val="6"/>
        </w:numPr>
        <w:ind w:right="29" w:hanging="360"/>
      </w:pPr>
      <w:r>
        <w:t xml:space="preserve">Словарь религий: иудаизм, христианство, ислам/под ред. В. </w:t>
      </w:r>
      <w:proofErr w:type="spellStart"/>
      <w:r>
        <w:t>Зюбера</w:t>
      </w:r>
      <w:proofErr w:type="spellEnd"/>
      <w:r>
        <w:t xml:space="preserve">, </w:t>
      </w:r>
      <w:proofErr w:type="spellStart"/>
      <w:r>
        <w:t>Ж.Потэна</w:t>
      </w:r>
      <w:proofErr w:type="spellEnd"/>
      <w:r>
        <w:t xml:space="preserve">, СПб.2008. </w:t>
      </w:r>
    </w:p>
    <w:p w:rsidR="001D66FF" w:rsidRDefault="00A70DDC">
      <w:pPr>
        <w:numPr>
          <w:ilvl w:val="0"/>
          <w:numId w:val="6"/>
        </w:numPr>
        <w:ind w:right="29" w:hanging="360"/>
      </w:pPr>
      <w:r>
        <w:t xml:space="preserve">Токарев С.А. Религии в истории народов мира.М.1965. </w:t>
      </w:r>
    </w:p>
    <w:p w:rsidR="001D66FF" w:rsidRDefault="00A70DDC">
      <w:pPr>
        <w:numPr>
          <w:ilvl w:val="0"/>
          <w:numId w:val="6"/>
        </w:numPr>
        <w:ind w:right="29" w:hanging="360"/>
      </w:pPr>
      <w:r>
        <w:t xml:space="preserve">Шейх Юсуф </w:t>
      </w:r>
      <w:proofErr w:type="spellStart"/>
      <w:r>
        <w:t>Кардави</w:t>
      </w:r>
      <w:proofErr w:type="spellEnd"/>
      <w:r>
        <w:t xml:space="preserve">. Дозволенное и запретное в исламе. М.2004 </w:t>
      </w:r>
    </w:p>
    <w:p w:rsidR="001D66FF" w:rsidRDefault="00A70DDC">
      <w:pPr>
        <w:spacing w:after="0" w:line="259" w:lineRule="auto"/>
        <w:ind w:left="781" w:hanging="10"/>
        <w:jc w:val="center"/>
      </w:pPr>
      <w:r>
        <w:rPr>
          <w:b/>
          <w:sz w:val="28"/>
        </w:rPr>
        <w:t xml:space="preserve">Интернет ресурсы </w:t>
      </w:r>
    </w:p>
    <w:p w:rsidR="001D66FF" w:rsidRDefault="00A70DDC">
      <w:pPr>
        <w:spacing w:after="118" w:line="259" w:lineRule="auto"/>
        <w:ind w:firstLine="0"/>
        <w:jc w:val="left"/>
      </w:pPr>
      <w:r>
        <w:rPr>
          <w:sz w:val="14"/>
        </w:rPr>
        <w:t xml:space="preserve"> </w:t>
      </w:r>
    </w:p>
    <w:p w:rsidR="001D66FF" w:rsidRDefault="00A70DDC">
      <w:pPr>
        <w:spacing w:after="30" w:line="266" w:lineRule="auto"/>
        <w:ind w:left="103" w:right="810" w:hanging="10"/>
        <w:jc w:val="left"/>
      </w:pPr>
      <w:r>
        <w:t>РЭШ</w:t>
      </w:r>
      <w:hyperlink r:id="rId5">
        <w:r>
          <w:t xml:space="preserve"> </w:t>
        </w:r>
      </w:hyperlink>
      <w:hyperlink r:id="rId6">
        <w:r>
          <w:rPr>
            <w:color w:val="0000FF"/>
            <w:u w:val="single" w:color="0000FF"/>
          </w:rPr>
          <w:t>https://resh.edu.ru/subject/7/4/</w:t>
        </w:r>
      </w:hyperlink>
      <w:hyperlink r:id="rId7">
        <w:r>
          <w:rPr>
            <w:color w:val="0000FF"/>
          </w:rPr>
          <w:t xml:space="preserve"> </w:t>
        </w:r>
      </w:hyperlink>
    </w:p>
    <w:p w:rsidR="001D66FF" w:rsidRDefault="00A70DDC">
      <w:pPr>
        <w:spacing w:after="30" w:line="266" w:lineRule="auto"/>
        <w:ind w:left="453" w:right="810" w:hanging="360"/>
        <w:jc w:val="left"/>
      </w:pPr>
      <w:r>
        <w:t>Третьяковская галерея</w:t>
      </w:r>
      <w:hyperlink r:id="rId8">
        <w:r>
          <w:t xml:space="preserve"> </w:t>
        </w:r>
      </w:hyperlink>
      <w:hyperlink r:id="rId9">
        <w:r>
          <w:rPr>
            <w:color w:val="0000FF"/>
            <w:u w:val="single" w:color="0000FF"/>
          </w:rPr>
          <w:t>https:</w:t>
        </w:r>
      </w:hyperlink>
      <w:hyperlink r:id="rId10">
        <w:r>
          <w:rPr>
            <w:color w:val="0000FF"/>
            <w:u w:val="single" w:color="0000FF"/>
          </w:rPr>
          <w:t>/</w:t>
        </w:r>
      </w:hyperlink>
      <w:hyperlink r:id="rId11">
        <w:r>
          <w:rPr>
            <w:color w:val="0000FF"/>
            <w:u w:val="single" w:color="0000FF"/>
          </w:rPr>
          <w:t>/www.tretyakovgallery.ru/</w:t>
        </w:r>
      </w:hyperlink>
      <w:hyperlink r:id="rId12">
        <w:r>
          <w:rPr>
            <w:color w:val="0000FF"/>
          </w:rPr>
          <w:t xml:space="preserve"> </w:t>
        </w:r>
      </w:hyperlink>
      <w:hyperlink r:id="rId13">
        <w:r>
          <w:rPr>
            <w:color w:val="0000FF"/>
            <w:u w:val="single" w:color="0000FF"/>
          </w:rPr>
          <w:t>https:</w:t>
        </w:r>
      </w:hyperlink>
      <w:hyperlink r:id="rId14">
        <w:r>
          <w:rPr>
            <w:color w:val="0000FF"/>
            <w:u w:val="single" w:color="0000FF"/>
          </w:rPr>
          <w:t>/</w:t>
        </w:r>
      </w:hyperlink>
      <w:hyperlink r:id="rId15">
        <w:r>
          <w:rPr>
            <w:color w:val="0000FF"/>
            <w:u w:val="single" w:color="0000FF"/>
          </w:rPr>
          <w:t>/vk.com/tretyak</w:t>
        </w:r>
      </w:hyperlink>
      <w:hyperlink r:id="rId16">
        <w:r>
          <w:rPr>
            <w:color w:val="0000FF"/>
            <w:u w:val="single" w:color="0000FF"/>
          </w:rPr>
          <w:t>o</w:t>
        </w:r>
      </w:hyperlink>
      <w:hyperlink r:id="rId17">
        <w:r>
          <w:rPr>
            <w:color w:val="0000FF"/>
            <w:u w:val="single" w:color="0000FF"/>
          </w:rPr>
          <w:t>vgallery</w:t>
        </w:r>
      </w:hyperlink>
      <w:hyperlink r:id="rId18">
        <w:r>
          <w:rPr>
            <w:color w:val="0000FF"/>
          </w:rPr>
          <w:t xml:space="preserve"> </w:t>
        </w:r>
      </w:hyperlink>
    </w:p>
    <w:p w:rsidR="001D66FF" w:rsidRDefault="00A70DDC">
      <w:pPr>
        <w:spacing w:after="30" w:line="266" w:lineRule="auto"/>
        <w:ind w:left="453" w:right="3144" w:hanging="360"/>
        <w:jc w:val="left"/>
      </w:pPr>
      <w:r>
        <w:t>Русский музей</w:t>
      </w:r>
      <w:hyperlink r:id="rId19">
        <w:r>
          <w:t xml:space="preserve"> </w:t>
        </w:r>
      </w:hyperlink>
      <w:hyperlink r:id="rId20">
        <w:r>
          <w:rPr>
            <w:color w:val="0000FF"/>
            <w:u w:val="single" w:color="0000FF"/>
          </w:rPr>
          <w:t>https:</w:t>
        </w:r>
      </w:hyperlink>
      <w:hyperlink r:id="rId21">
        <w:r>
          <w:rPr>
            <w:color w:val="0000FF"/>
            <w:u w:val="single" w:color="0000FF"/>
          </w:rPr>
          <w:t>/</w:t>
        </w:r>
      </w:hyperlink>
      <w:hyperlink r:id="rId22">
        <w:r>
          <w:rPr>
            <w:color w:val="0000FF"/>
            <w:u w:val="single" w:color="0000FF"/>
          </w:rPr>
          <w:t>/vk.com/rusmuseum</w:t>
        </w:r>
      </w:hyperlink>
      <w:hyperlink r:id="rId23">
        <w:r>
          <w:rPr>
            <w:color w:val="0000FF"/>
          </w:rPr>
          <w:t xml:space="preserve"> </w:t>
        </w:r>
      </w:hyperlink>
      <w:hyperlink r:id="rId24">
        <w:r>
          <w:rPr>
            <w:color w:val="0000FF"/>
            <w:u w:val="single" w:color="0000FF"/>
          </w:rPr>
          <w:t>https:</w:t>
        </w:r>
      </w:hyperlink>
      <w:hyperlink r:id="rId25">
        <w:r>
          <w:rPr>
            <w:color w:val="0000FF"/>
            <w:u w:val="single" w:color="0000FF"/>
          </w:rPr>
          <w:t>/</w:t>
        </w:r>
      </w:hyperlink>
      <w:hyperlink r:id="rId26">
        <w:r>
          <w:rPr>
            <w:color w:val="0000FF"/>
            <w:u w:val="single" w:color="0000FF"/>
          </w:rPr>
          <w:t>/rusmuseum.ru/</w:t>
        </w:r>
      </w:hyperlink>
      <w:hyperlink r:id="rId27">
        <w:r>
          <w:rPr>
            <w:color w:val="0000FF"/>
          </w:rPr>
          <w:t xml:space="preserve"> </w:t>
        </w:r>
      </w:hyperlink>
    </w:p>
    <w:p w:rsidR="001D66FF" w:rsidRDefault="00A70DDC">
      <w:pPr>
        <w:spacing w:after="30" w:line="266" w:lineRule="auto"/>
        <w:ind w:left="103" w:right="810" w:hanging="10"/>
        <w:jc w:val="left"/>
      </w:pPr>
      <w:r>
        <w:t xml:space="preserve">Эрмитаж </w:t>
      </w:r>
      <w:hyperlink r:id="rId28">
        <w:r>
          <w:rPr>
            <w:color w:val="0000FF"/>
            <w:u w:val="single" w:color="0000FF"/>
          </w:rPr>
          <w:t>https:</w:t>
        </w:r>
      </w:hyperlink>
      <w:hyperlink r:id="rId29">
        <w:r>
          <w:rPr>
            <w:color w:val="0000FF"/>
            <w:u w:val="single" w:color="0000FF"/>
          </w:rPr>
          <w:t>/</w:t>
        </w:r>
      </w:hyperlink>
      <w:hyperlink r:id="rId30">
        <w:r>
          <w:rPr>
            <w:color w:val="0000FF"/>
            <w:u w:val="single" w:color="0000FF"/>
          </w:rPr>
          <w:t>/www.hermitagemuseum</w:t>
        </w:r>
      </w:hyperlink>
      <w:hyperlink r:id="rId31">
        <w:r>
          <w:rPr>
            <w:color w:val="0000FF"/>
            <w:u w:val="single" w:color="0000FF"/>
          </w:rPr>
          <w:t>.</w:t>
        </w:r>
      </w:hyperlink>
      <w:hyperlink r:id="rId32">
        <w:r>
          <w:rPr>
            <w:color w:val="0000FF"/>
            <w:u w:val="single" w:color="0000FF"/>
          </w:rPr>
          <w:t>o</w:t>
        </w:r>
      </w:hyperlink>
      <w:hyperlink r:id="rId33">
        <w:r>
          <w:rPr>
            <w:color w:val="0000FF"/>
            <w:u w:val="single" w:color="0000FF"/>
          </w:rPr>
          <w:t>rg/wps/portal/hermitage/</w:t>
        </w:r>
      </w:hyperlink>
      <w:hyperlink r:id="rId34">
        <w:r>
          <w:rPr>
            <w:color w:val="0000FF"/>
          </w:rPr>
          <w:t xml:space="preserve"> </w:t>
        </w:r>
      </w:hyperlink>
    </w:p>
    <w:p w:rsidR="001D66FF" w:rsidRDefault="00A70DDC">
      <w:pPr>
        <w:ind w:left="93" w:right="29" w:firstLine="0"/>
      </w:pPr>
      <w:r>
        <w:t>Конкурс «День эрмитажного кота»</w:t>
      </w:r>
      <w:hyperlink r:id="rId35">
        <w:r>
          <w:t xml:space="preserve"> </w:t>
        </w:r>
      </w:hyperlink>
      <w:hyperlink r:id="rId36">
        <w:r>
          <w:rPr>
            <w:color w:val="0000FF"/>
            <w:u w:val="single" w:color="0000FF"/>
          </w:rPr>
          <w:t>https:</w:t>
        </w:r>
      </w:hyperlink>
      <w:hyperlink r:id="rId37">
        <w:r>
          <w:rPr>
            <w:color w:val="0000FF"/>
            <w:u w:val="single" w:color="0000FF"/>
          </w:rPr>
          <w:t>/</w:t>
        </w:r>
      </w:hyperlink>
      <w:hyperlink r:id="rId38">
        <w:r>
          <w:rPr>
            <w:color w:val="0000FF"/>
            <w:u w:val="single" w:color="0000FF"/>
          </w:rPr>
          <w:t>/vk.com/hermitage</w:t>
        </w:r>
      </w:hyperlink>
      <w:hyperlink r:id="rId39">
        <w:r>
          <w:rPr>
            <w:color w:val="0000FF"/>
            <w:u w:val="single" w:color="0000FF"/>
          </w:rPr>
          <w:t>_</w:t>
        </w:r>
      </w:hyperlink>
      <w:hyperlink r:id="rId40">
        <w:r>
          <w:rPr>
            <w:color w:val="0000FF"/>
            <w:u w:val="single" w:color="0000FF"/>
          </w:rPr>
          <w:t>cats</w:t>
        </w:r>
      </w:hyperlink>
      <w:hyperlink r:id="rId41">
        <w:r>
          <w:rPr>
            <w:color w:val="0000FF"/>
          </w:rPr>
          <w:t xml:space="preserve"> </w:t>
        </w:r>
      </w:hyperlink>
    </w:p>
    <w:p w:rsidR="001D66FF" w:rsidRDefault="00A70DDC">
      <w:pPr>
        <w:ind w:left="93" w:right="29" w:firstLine="0"/>
      </w:pPr>
      <w:r>
        <w:t>Государственный музей истории религии</w:t>
      </w:r>
      <w:hyperlink r:id="rId42">
        <w:r>
          <w:t xml:space="preserve"> </w:t>
        </w:r>
      </w:hyperlink>
      <w:hyperlink r:id="rId43">
        <w:r>
          <w:rPr>
            <w:color w:val="0000FF"/>
            <w:u w:val="single" w:color="0000FF"/>
          </w:rPr>
          <w:t>https://vk.com/museumreligion</w:t>
        </w:r>
      </w:hyperlink>
      <w:hyperlink r:id="rId44">
        <w:r>
          <w:rPr>
            <w:color w:val="0000FF"/>
          </w:rPr>
          <w:t xml:space="preserve"> </w:t>
        </w:r>
      </w:hyperlink>
    </w:p>
    <w:p w:rsidR="001D66FF" w:rsidRDefault="00A70DDC">
      <w:pPr>
        <w:spacing w:after="30" w:line="266" w:lineRule="auto"/>
        <w:ind w:left="103" w:right="810" w:hanging="10"/>
        <w:jc w:val="left"/>
      </w:pPr>
      <w:r>
        <w:t>ДТ «У Вознесенского моста»</w:t>
      </w:r>
      <w:hyperlink r:id="rId45">
        <w:r>
          <w:t xml:space="preserve"> </w:t>
        </w:r>
      </w:hyperlink>
      <w:hyperlink r:id="rId46">
        <w:r>
          <w:rPr>
            <w:color w:val="0000FF"/>
            <w:u w:val="single" w:color="0000FF"/>
          </w:rPr>
          <w:t>https:</w:t>
        </w:r>
      </w:hyperlink>
      <w:hyperlink r:id="rId47">
        <w:r>
          <w:rPr>
            <w:color w:val="0000FF"/>
            <w:u w:val="single" w:color="0000FF"/>
          </w:rPr>
          <w:t>/</w:t>
        </w:r>
      </w:hyperlink>
      <w:hyperlink r:id="rId48">
        <w:r>
          <w:rPr>
            <w:color w:val="0000FF"/>
            <w:u w:val="single" w:color="0000FF"/>
          </w:rPr>
          <w:t>/vk.com/uvoznesenskogomosta</w:t>
        </w:r>
      </w:hyperlink>
      <w:hyperlink r:id="rId49">
        <w:r>
          <w:rPr>
            <w:color w:val="0000FF"/>
          </w:rPr>
          <w:t xml:space="preserve"> </w:t>
        </w:r>
      </w:hyperlink>
    </w:p>
    <w:p w:rsidR="001D66FF" w:rsidRDefault="00A70DDC">
      <w:pPr>
        <w:ind w:left="93" w:right="29" w:firstLine="0"/>
      </w:pPr>
      <w:r>
        <w:t xml:space="preserve">Российский этнографический музей https://ethnomuseum.ru/ </w:t>
      </w:r>
      <w:hyperlink r:id="rId50">
        <w:r>
          <w:rPr>
            <w:color w:val="0000FF"/>
            <w:u w:val="single" w:color="0000FF"/>
          </w:rPr>
          <w:t>https:</w:t>
        </w:r>
      </w:hyperlink>
      <w:hyperlink r:id="rId51">
        <w:r>
          <w:rPr>
            <w:color w:val="0000FF"/>
            <w:u w:val="single" w:color="0000FF"/>
          </w:rPr>
          <w:t>/</w:t>
        </w:r>
      </w:hyperlink>
      <w:hyperlink r:id="rId52">
        <w:r>
          <w:rPr>
            <w:color w:val="0000FF"/>
            <w:u w:val="single" w:color="0000FF"/>
          </w:rPr>
          <w:t>/vk.com/ethnomuseum</w:t>
        </w:r>
      </w:hyperlink>
      <w:hyperlink r:id="rId53">
        <w:r>
          <w:rPr>
            <w:color w:val="0000FF"/>
          </w:rPr>
          <w:t xml:space="preserve"> </w:t>
        </w:r>
      </w:hyperlink>
      <w:r>
        <w:t xml:space="preserve">Кунсткамера </w:t>
      </w:r>
      <w:hyperlink r:id="rId54">
        <w:r>
          <w:rPr>
            <w:color w:val="0000FF"/>
            <w:u w:val="single" w:color="0000FF"/>
          </w:rPr>
          <w:t>https:</w:t>
        </w:r>
      </w:hyperlink>
      <w:hyperlink r:id="rId55">
        <w:r>
          <w:rPr>
            <w:color w:val="0000FF"/>
            <w:u w:val="single" w:color="0000FF"/>
          </w:rPr>
          <w:t>/</w:t>
        </w:r>
      </w:hyperlink>
      <w:hyperlink r:id="rId56">
        <w:r>
          <w:rPr>
            <w:color w:val="0000FF"/>
            <w:u w:val="single" w:color="0000FF"/>
          </w:rPr>
          <w:t>/vk.com/museumkunstkamera</w:t>
        </w:r>
      </w:hyperlink>
      <w:hyperlink r:id="rId57">
        <w:r>
          <w:rPr>
            <w:color w:val="0000FF"/>
            <w:u w:val="single" w:color="0000FF"/>
          </w:rPr>
          <w:t>.</w:t>
        </w:r>
      </w:hyperlink>
    </w:p>
    <w:p w:rsidR="001D66FF" w:rsidRDefault="001D66FF">
      <w:pPr>
        <w:sectPr w:rsidR="001D66FF">
          <w:pgSz w:w="11906" w:h="16838"/>
          <w:pgMar w:top="710" w:right="789" w:bottom="1041" w:left="1594" w:header="720" w:footer="720" w:gutter="0"/>
          <w:cols w:space="720"/>
        </w:sectPr>
      </w:pPr>
    </w:p>
    <w:p w:rsidR="001D66FF" w:rsidRDefault="00A70DDC">
      <w:pPr>
        <w:spacing w:after="0" w:line="259" w:lineRule="auto"/>
        <w:ind w:left="-542" w:hanging="10"/>
        <w:jc w:val="left"/>
      </w:pPr>
      <w:r>
        <w:rPr>
          <w:b/>
        </w:rPr>
        <w:lastRenderedPageBreak/>
        <w:t xml:space="preserve">ТЕМАТИЧЕСКОЕ ПЛАНИРОВАНИЕ КУРСА </w:t>
      </w:r>
    </w:p>
    <w:p w:rsidR="001D66FF" w:rsidRDefault="00A70DDC">
      <w:pPr>
        <w:spacing w:after="128" w:line="259" w:lineRule="auto"/>
        <w:ind w:left="-552" w:firstLine="0"/>
        <w:jc w:val="left"/>
      </w:pPr>
      <w:r>
        <w:rPr>
          <w:sz w:val="14"/>
        </w:rPr>
        <w:t xml:space="preserve"> </w:t>
      </w:r>
    </w:p>
    <w:p w:rsidR="001D66FF" w:rsidRDefault="00A70DDC">
      <w:pPr>
        <w:spacing w:after="0" w:line="259" w:lineRule="auto"/>
        <w:ind w:left="10" w:right="3456" w:hanging="10"/>
        <w:jc w:val="right"/>
      </w:pPr>
      <w:r>
        <w:rPr>
          <w:b/>
        </w:rPr>
        <w:t xml:space="preserve">«ОСНОВЫ РЕЛИГИОЗНЫХ КУЛЬТУР И СВЕТСКОЙ ЭТИКИ» </w:t>
      </w:r>
    </w:p>
    <w:p w:rsidR="001D66FF" w:rsidRDefault="00A70DDC">
      <w:pPr>
        <w:spacing w:after="136" w:line="259" w:lineRule="auto"/>
        <w:ind w:left="-552" w:firstLine="0"/>
        <w:jc w:val="left"/>
      </w:pPr>
      <w:r>
        <w:rPr>
          <w:sz w:val="12"/>
        </w:rPr>
        <w:t xml:space="preserve"> </w:t>
      </w:r>
    </w:p>
    <w:p w:rsidR="001D66FF" w:rsidRDefault="00A70DDC">
      <w:pPr>
        <w:ind w:left="5780" w:right="29" w:firstLine="0"/>
      </w:pPr>
      <w:r>
        <w:t xml:space="preserve">0,5 часа в неделю (17 часов) </w:t>
      </w:r>
    </w:p>
    <w:p w:rsidR="001D66FF" w:rsidRDefault="00A70DDC">
      <w:pPr>
        <w:spacing w:after="0" w:line="259" w:lineRule="auto"/>
        <w:ind w:left="10" w:right="3782" w:hanging="10"/>
        <w:jc w:val="right"/>
      </w:pPr>
      <w:r>
        <w:rPr>
          <w:b/>
        </w:rPr>
        <w:t xml:space="preserve">Календарно – тематическое планирование уроков в 4 классе </w:t>
      </w:r>
    </w:p>
    <w:p w:rsidR="001D66FF" w:rsidRDefault="00A70DDC">
      <w:pPr>
        <w:spacing w:after="0" w:line="259" w:lineRule="auto"/>
        <w:ind w:left="10" w:right="4223" w:hanging="10"/>
        <w:jc w:val="right"/>
      </w:pPr>
      <w:r>
        <w:rPr>
          <w:b/>
        </w:rPr>
        <w:t xml:space="preserve">Модуль «Основы религиозных культур» - 17 часов </w:t>
      </w:r>
    </w:p>
    <w:p w:rsidR="001D66FF" w:rsidRDefault="00A70DDC">
      <w:pPr>
        <w:spacing w:after="0" w:line="259" w:lineRule="auto"/>
        <w:ind w:left="-552" w:right="14450" w:firstLine="0"/>
        <w:jc w:val="left"/>
      </w:pPr>
      <w:r>
        <w:t xml:space="preserve">  </w:t>
      </w:r>
    </w:p>
    <w:tbl>
      <w:tblPr>
        <w:tblStyle w:val="TableGrid"/>
        <w:tblW w:w="14284" w:type="dxa"/>
        <w:tblInd w:w="-557" w:type="dxa"/>
        <w:tblCellMar>
          <w:top w:w="14" w:type="dxa"/>
          <w:right w:w="31" w:type="dxa"/>
        </w:tblCellMar>
        <w:tblLook w:val="04A0" w:firstRow="1" w:lastRow="0" w:firstColumn="1" w:lastColumn="0" w:noHBand="0" w:noVBand="1"/>
      </w:tblPr>
      <w:tblGrid>
        <w:gridCol w:w="671"/>
        <w:gridCol w:w="1133"/>
        <w:gridCol w:w="1238"/>
        <w:gridCol w:w="1172"/>
        <w:gridCol w:w="4112"/>
        <w:gridCol w:w="2976"/>
        <w:gridCol w:w="2982"/>
      </w:tblGrid>
      <w:tr w:rsidR="001D66FF">
        <w:trPr>
          <w:trHeight w:val="848"/>
        </w:trPr>
        <w:tc>
          <w:tcPr>
            <w:tcW w:w="6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39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:rsidR="001D66FF" w:rsidRDefault="00A70DDC">
            <w:pPr>
              <w:spacing w:after="0" w:line="259" w:lineRule="auto"/>
              <w:ind w:left="221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44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:rsidR="001D66FF" w:rsidRDefault="00A70DDC">
            <w:pPr>
              <w:spacing w:after="0" w:line="259" w:lineRule="auto"/>
              <w:ind w:left="36" w:firstLine="0"/>
              <w:jc w:val="center"/>
            </w:pPr>
            <w:r>
              <w:rPr>
                <w:b/>
              </w:rPr>
              <w:t xml:space="preserve">Дата 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A70DDC">
            <w:pPr>
              <w:spacing w:after="0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:rsidR="001D66FF" w:rsidRDefault="00A70DDC">
            <w:pPr>
              <w:spacing w:after="0" w:line="259" w:lineRule="auto"/>
              <w:ind w:left="0" w:right="74" w:firstLine="0"/>
              <w:jc w:val="right"/>
            </w:pPr>
            <w:r>
              <w:rPr>
                <w:b/>
              </w:rPr>
              <w:t xml:space="preserve">Тема 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-46" w:firstLine="0"/>
              <w:jc w:val="left"/>
            </w:pPr>
            <w:r>
              <w:rPr>
                <w:b/>
              </w:rPr>
              <w:t xml:space="preserve">урока </w:t>
            </w:r>
          </w:p>
        </w:tc>
        <w:tc>
          <w:tcPr>
            <w:tcW w:w="4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953" w:right="866" w:firstLine="0"/>
              <w:jc w:val="center"/>
            </w:pPr>
            <w:r>
              <w:rPr>
                <w:b/>
              </w:rPr>
              <w:t xml:space="preserve">Элемент содержания </w:t>
            </w:r>
          </w:p>
        </w:tc>
        <w:tc>
          <w:tcPr>
            <w:tcW w:w="59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00" w:right="718" w:firstLine="0"/>
              <w:jc w:val="center"/>
            </w:pPr>
            <w:r>
              <w:rPr>
                <w:b/>
              </w:rPr>
              <w:t xml:space="preserve">Требования к результатам (предметным и </w:t>
            </w:r>
            <w:proofErr w:type="spellStart"/>
            <w:r>
              <w:rPr>
                <w:b/>
              </w:rPr>
              <w:t>метапредметным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1D66FF">
        <w:trPr>
          <w:trHeight w:val="56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27" w:firstLine="0"/>
              <w:jc w:val="center"/>
            </w:pPr>
            <w:r>
              <w:rPr>
                <w:b/>
              </w:rPr>
              <w:t xml:space="preserve">Учащийся научится 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Учащийся сможет научиться </w:t>
            </w:r>
          </w:p>
        </w:tc>
      </w:tr>
      <w:tr w:rsidR="001D66FF">
        <w:trPr>
          <w:trHeight w:val="562"/>
        </w:trPr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07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75" w:firstLine="0"/>
              <w:jc w:val="left"/>
            </w:pPr>
            <w:r>
              <w:rPr>
                <w:b/>
              </w:rPr>
              <w:t xml:space="preserve">Тема 1: «Знакомство с новым предметом» - 2 часа </w:t>
            </w:r>
          </w:p>
        </w:tc>
      </w:tr>
      <w:tr w:rsidR="001D66FF">
        <w:trPr>
          <w:trHeight w:val="2069"/>
        </w:trPr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38" w:firstLine="0"/>
              <w:jc w:val="center"/>
            </w:pPr>
            <w:r>
              <w:t xml:space="preserve">1.1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34" w:firstLine="0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A70DDC">
            <w:pPr>
              <w:spacing w:after="20" w:line="259" w:lineRule="auto"/>
              <w:ind w:left="110" w:firstLine="0"/>
              <w:jc w:val="left"/>
            </w:pPr>
            <w:r>
              <w:t xml:space="preserve">Россия </w:t>
            </w:r>
          </w:p>
          <w:p w:rsidR="001D66FF" w:rsidRDefault="00A70DDC">
            <w:pPr>
              <w:spacing w:after="0" w:line="259" w:lineRule="auto"/>
              <w:ind w:left="110" w:firstLine="0"/>
              <w:jc w:val="left"/>
            </w:pPr>
            <w:r>
              <w:t xml:space="preserve">Родина </w:t>
            </w:r>
          </w:p>
        </w:tc>
        <w:tc>
          <w:tcPr>
            <w:tcW w:w="11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tabs>
                <w:tab w:val="right" w:pos="1140"/>
              </w:tabs>
              <w:spacing w:after="0" w:line="259" w:lineRule="auto"/>
              <w:ind w:left="0" w:firstLine="0"/>
              <w:jc w:val="left"/>
            </w:pPr>
            <w:r>
              <w:t xml:space="preserve">– </w:t>
            </w:r>
            <w:r>
              <w:tab/>
              <w:t xml:space="preserve">наша </w:t>
            </w: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420332">
            <w:pPr>
              <w:spacing w:after="0" w:line="280" w:lineRule="auto"/>
              <w:ind w:left="113" w:firstLine="0"/>
              <w:jc w:val="left"/>
            </w:pPr>
            <w:r>
              <w:t xml:space="preserve">Знакомство </w:t>
            </w:r>
            <w:r>
              <w:tab/>
              <w:t xml:space="preserve">с </w:t>
            </w:r>
            <w:r>
              <w:tab/>
              <w:t xml:space="preserve">новым </w:t>
            </w:r>
            <w:r w:rsidR="00A70DDC">
              <w:t xml:space="preserve">предметом, освоение                 основополагающих понятий курса. </w:t>
            </w:r>
          </w:p>
          <w:p w:rsidR="001D66FF" w:rsidRDefault="00A70DDC">
            <w:pPr>
              <w:spacing w:after="25" w:line="257" w:lineRule="auto"/>
              <w:ind w:left="113" w:right="1230" w:firstLine="0"/>
            </w:pPr>
            <w:r>
              <w:t xml:space="preserve">Знакомство с историей возникновения                  религиозных верований, с              </w:t>
            </w:r>
          </w:p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древними религиозными культами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tabs>
                <w:tab w:val="right" w:pos="2945"/>
              </w:tabs>
              <w:spacing w:after="27" w:line="259" w:lineRule="auto"/>
              <w:ind w:left="0" w:firstLine="0"/>
              <w:jc w:val="left"/>
            </w:pPr>
            <w:r>
              <w:t xml:space="preserve">Связывать </w:t>
            </w:r>
            <w:r>
              <w:tab/>
              <w:t xml:space="preserve">воедино </w:t>
            </w:r>
          </w:p>
          <w:p w:rsidR="001D66FF" w:rsidRDefault="00A70DDC">
            <w:pPr>
              <w:spacing w:after="20" w:line="259" w:lineRule="auto"/>
              <w:ind w:left="111" w:firstLine="0"/>
              <w:jc w:val="left"/>
            </w:pPr>
            <w:r>
              <w:t xml:space="preserve">понятия «Родина» и </w:t>
            </w:r>
          </w:p>
          <w:p w:rsidR="001D66FF" w:rsidRDefault="00A70DDC">
            <w:pPr>
              <w:spacing w:after="0" w:line="259" w:lineRule="auto"/>
              <w:ind w:left="111" w:firstLine="0"/>
              <w:jc w:val="left"/>
            </w:pPr>
            <w:r>
              <w:t xml:space="preserve">«Россия» 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Сможет </w:t>
            </w:r>
            <w:r>
              <w:tab/>
              <w:t xml:space="preserve">принимать традиции, особые формы социально-культурной жизни его Родины </w:t>
            </w:r>
          </w:p>
        </w:tc>
      </w:tr>
      <w:tr w:rsidR="001D66FF">
        <w:trPr>
          <w:trHeight w:val="1390"/>
        </w:trPr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38" w:firstLine="0"/>
              <w:jc w:val="center"/>
            </w:pPr>
            <w:r>
              <w:t xml:space="preserve">1.2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34" w:firstLine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0" w:firstLine="0"/>
              <w:jc w:val="left"/>
            </w:pPr>
            <w:r>
              <w:t xml:space="preserve">Духовные ценности человечества. Культура. Религия </w:t>
            </w: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Знакомство </w:t>
            </w:r>
            <w:r>
              <w:tab/>
              <w:t xml:space="preserve">с </w:t>
            </w:r>
            <w:r>
              <w:tab/>
              <w:t xml:space="preserve">историей возникновения </w:t>
            </w:r>
            <w:r>
              <w:tab/>
              <w:t xml:space="preserve">и     распространения мировых религий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3" w:line="275" w:lineRule="auto"/>
              <w:ind w:left="111" w:right="58" w:firstLine="0"/>
            </w:pPr>
            <w:r>
              <w:t xml:space="preserve">Отличать по </w:t>
            </w:r>
            <w:proofErr w:type="spellStart"/>
            <w:r>
              <w:t>опред</w:t>
            </w:r>
            <w:proofErr w:type="spellEnd"/>
            <w:r>
              <w:t xml:space="preserve">. признакам                    одно верование      от      другого, давать          ответы          на </w:t>
            </w:r>
          </w:p>
          <w:p w:rsidR="001D66FF" w:rsidRDefault="00A70DDC">
            <w:pPr>
              <w:spacing w:after="0" w:line="259" w:lineRule="auto"/>
              <w:ind w:left="111" w:firstLine="0"/>
              <w:jc w:val="left"/>
            </w:pPr>
            <w:r>
              <w:t xml:space="preserve">проблемные вопросы 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right="61" w:firstLine="0"/>
            </w:pPr>
            <w:r>
              <w:t xml:space="preserve">Отвечать на вопрос о том, что же такое духовные ценности </w:t>
            </w:r>
          </w:p>
        </w:tc>
      </w:tr>
      <w:tr w:rsidR="001D66FF">
        <w:trPr>
          <w:trHeight w:val="850"/>
        </w:trPr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A70DDC">
            <w:pPr>
              <w:spacing w:after="0" w:line="259" w:lineRule="auto"/>
              <w:ind w:left="5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479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66FF" w:rsidRDefault="00A70DDC">
            <w:pPr>
              <w:spacing w:after="0" w:line="259" w:lineRule="auto"/>
              <w:ind w:left="1102" w:firstLine="0"/>
              <w:jc w:val="left"/>
            </w:pPr>
            <w:r>
              <w:rPr>
                <w:b/>
              </w:rPr>
              <w:t xml:space="preserve">Тема 2: «Верования разных народов в мифах, легендах и сказаниях» - 3 часов </w:t>
            </w:r>
          </w:p>
        </w:tc>
      </w:tr>
    </w:tbl>
    <w:p w:rsidR="001D66FF" w:rsidRDefault="00A70DDC">
      <w:pPr>
        <w:spacing w:after="0" w:line="259" w:lineRule="auto"/>
        <w:ind w:left="-547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tbl>
      <w:tblPr>
        <w:tblStyle w:val="TableGrid"/>
        <w:tblW w:w="14275" w:type="dxa"/>
        <w:tblInd w:w="-552" w:type="dxa"/>
        <w:tblCellMar>
          <w:top w:w="12" w:type="dxa"/>
          <w:left w:w="2" w:type="dxa"/>
          <w:right w:w="82" w:type="dxa"/>
        </w:tblCellMar>
        <w:tblLook w:val="04A0" w:firstRow="1" w:lastRow="0" w:firstColumn="1" w:lastColumn="0" w:noHBand="0" w:noVBand="1"/>
      </w:tblPr>
      <w:tblGrid>
        <w:gridCol w:w="663"/>
        <w:gridCol w:w="1133"/>
        <w:gridCol w:w="2412"/>
        <w:gridCol w:w="4109"/>
        <w:gridCol w:w="2960"/>
        <w:gridCol w:w="2998"/>
      </w:tblGrid>
      <w:tr w:rsidR="001D66FF">
        <w:trPr>
          <w:trHeight w:val="1388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2" w:firstLine="0"/>
              <w:jc w:val="center"/>
            </w:pPr>
            <w:r>
              <w:t xml:space="preserve">2.1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91" w:firstLine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Древние верования и религиозные культы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Знакомство с основами духовных традиций различных религий 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78" w:lineRule="auto"/>
              <w:ind w:left="113" w:right="172" w:firstLine="0"/>
            </w:pPr>
            <w:r>
              <w:t xml:space="preserve">Научатся устанавливать взаимосвязь между религиозной культурой и </w:t>
            </w:r>
          </w:p>
          <w:p w:rsidR="001D66FF" w:rsidRDefault="00A70DDC">
            <w:pPr>
              <w:spacing w:after="0" w:line="259" w:lineRule="auto"/>
              <w:ind w:left="113" w:right="6" w:firstLine="0"/>
              <w:jc w:val="left"/>
            </w:pPr>
            <w:r>
              <w:t xml:space="preserve">повседневным поведением людей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79" w:lineRule="auto"/>
              <w:ind w:left="113" w:firstLine="0"/>
            </w:pPr>
            <w:r>
              <w:t xml:space="preserve">Научатся работать со словарем и сайтами в </w:t>
            </w:r>
          </w:p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Интернете </w:t>
            </w:r>
          </w:p>
        </w:tc>
      </w:tr>
      <w:tr w:rsidR="001D66FF">
        <w:trPr>
          <w:trHeight w:val="111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2" w:firstLine="0"/>
              <w:jc w:val="center"/>
            </w:pPr>
            <w:r>
              <w:t xml:space="preserve">2.2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91" w:firstLine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40" w:lineRule="auto"/>
              <w:ind w:left="113" w:firstLine="0"/>
              <w:jc w:val="left"/>
            </w:pPr>
            <w:r>
              <w:t xml:space="preserve">Рассказ Сэнди о верованиях </w:t>
            </w:r>
          </w:p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коренного населения Австралии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Знакомство с верованиями народов Австралии 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Работать с </w:t>
            </w:r>
            <w:proofErr w:type="spellStart"/>
            <w:r>
              <w:t>картойиллюстрацией</w:t>
            </w:r>
            <w:proofErr w:type="spellEnd"/>
            <w:r>
              <w:t xml:space="preserve"> к уроку, составлять связный рассказ по ней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Находить в Интернете (с помощью родителей) нужную информацию </w:t>
            </w:r>
          </w:p>
        </w:tc>
      </w:tr>
      <w:tr w:rsidR="001D66FF">
        <w:trPr>
          <w:trHeight w:val="1117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2" w:firstLine="0"/>
              <w:jc w:val="center"/>
            </w:pPr>
            <w:r>
              <w:t xml:space="preserve">2.3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91" w:firstLine="0"/>
              <w:jc w:val="center"/>
            </w:pPr>
            <w:r>
              <w:t xml:space="preserve">5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38" w:lineRule="auto"/>
              <w:ind w:left="113" w:firstLine="0"/>
              <w:jc w:val="left"/>
            </w:pPr>
            <w:r>
              <w:t xml:space="preserve">Рассказ Алекса о верованиях </w:t>
            </w:r>
          </w:p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коренного населения Америки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Знакомство с верованиями народов Америки 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right="276" w:firstLine="0"/>
            </w:pPr>
            <w:r>
              <w:t xml:space="preserve">Работать с </w:t>
            </w:r>
            <w:proofErr w:type="spellStart"/>
            <w:r>
              <w:t>картойиллюстрацией</w:t>
            </w:r>
            <w:proofErr w:type="spellEnd"/>
            <w:r>
              <w:t xml:space="preserve">, отвечать на проблемные вопросы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Составлять связный рассказ, используя иллюстрации </w:t>
            </w:r>
          </w:p>
        </w:tc>
      </w:tr>
      <w:tr w:rsidR="001D66FF">
        <w:trPr>
          <w:trHeight w:val="571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1D66FF" w:rsidRDefault="00A70DDC">
            <w:pPr>
              <w:spacing w:after="0" w:line="259" w:lineRule="auto"/>
              <w:ind w:left="1373" w:firstLine="0"/>
              <w:jc w:val="left"/>
            </w:pPr>
            <w:r>
              <w:rPr>
                <w:b/>
              </w:rPr>
              <w:t xml:space="preserve">Тема 3: «Иудаизм» - 2 часов 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</w:tr>
      <w:tr w:rsidR="001D66FF">
        <w:trPr>
          <w:trHeight w:val="111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2" w:firstLine="0"/>
              <w:jc w:val="center"/>
            </w:pPr>
            <w:r>
              <w:t xml:space="preserve">3.1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91" w:firstLine="0"/>
              <w:jc w:val="center"/>
            </w:pPr>
            <w:r>
              <w:t xml:space="preserve">6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Представление о Боге в иудаизме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Знакомство с особенностями иудаизма 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Работать с информацией в </w:t>
            </w:r>
          </w:p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дополнительных источниках, давать связный ответ на вопрос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Давать определение притче и объяснять ее смысл </w:t>
            </w:r>
          </w:p>
        </w:tc>
      </w:tr>
      <w:tr w:rsidR="001D66FF">
        <w:trPr>
          <w:trHeight w:val="1390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2" w:firstLine="0"/>
              <w:jc w:val="center"/>
            </w:pPr>
            <w:r>
              <w:t xml:space="preserve">3.2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right="29" w:firstLine="0"/>
              <w:jc w:val="center"/>
            </w:pPr>
            <w:r>
              <w:t xml:space="preserve">7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Мир и человек в иудаизме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</w:pPr>
            <w:r>
              <w:t xml:space="preserve">Знакомство с описанием содержания священных книг 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Производить </w:t>
            </w:r>
            <w:proofErr w:type="spellStart"/>
            <w:r>
              <w:t>комментир</w:t>
            </w:r>
            <w:proofErr w:type="spellEnd"/>
            <w:r>
              <w:t xml:space="preserve">. чтение текста и давать ответы на вопросы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right="585" w:firstLine="0"/>
            </w:pPr>
            <w:r>
              <w:t xml:space="preserve">Проводить параллели между воспитанием человека и его нравственными качествами </w:t>
            </w:r>
          </w:p>
        </w:tc>
      </w:tr>
      <w:tr w:rsidR="001D66FF">
        <w:trPr>
          <w:trHeight w:val="394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A70DDC">
            <w:pPr>
              <w:spacing w:after="0" w:line="259" w:lineRule="auto"/>
              <w:ind w:left="869" w:firstLine="0"/>
              <w:jc w:val="left"/>
            </w:pPr>
            <w:r>
              <w:rPr>
                <w:b/>
              </w:rPr>
              <w:t>Тема 4: «Христианство» - 2 часов</w:t>
            </w:r>
            <w:r>
              <w:t xml:space="preserve"> 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</w:tr>
      <w:tr w:rsidR="001D66FF">
        <w:trPr>
          <w:trHeight w:val="1393"/>
        </w:trPr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82" w:firstLine="0"/>
              <w:jc w:val="center"/>
            </w:pPr>
            <w:r>
              <w:t xml:space="preserve">4.1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right="29" w:firstLine="0"/>
              <w:jc w:val="center"/>
            </w:pPr>
            <w:r>
              <w:t xml:space="preserve">8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Представление о Боге и мире в христианстве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Знакомство с особенностями христианства как религии 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right="146" w:firstLine="0"/>
              <w:jc w:val="left"/>
            </w:pPr>
            <w:r>
              <w:t xml:space="preserve">Получат представление о библии </w:t>
            </w:r>
            <w:r>
              <w:tab/>
              <w:t xml:space="preserve">и  </w:t>
            </w:r>
            <w:r>
              <w:tab/>
              <w:t xml:space="preserve">смогут рассказать в общих чертах о </w:t>
            </w:r>
            <w:r>
              <w:tab/>
              <w:t xml:space="preserve">ее      содержании и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3" w:right="687" w:firstLine="0"/>
            </w:pPr>
            <w:r>
              <w:t xml:space="preserve">Смогут передавать в общих чертах смысл христианских икон </w:t>
            </w:r>
          </w:p>
        </w:tc>
      </w:tr>
    </w:tbl>
    <w:p w:rsidR="001D66FF" w:rsidRDefault="00A70DDC">
      <w:pPr>
        <w:spacing w:after="0" w:line="259" w:lineRule="auto"/>
        <w:ind w:left="-547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tbl>
      <w:tblPr>
        <w:tblStyle w:val="TableGrid"/>
        <w:tblW w:w="14270" w:type="dxa"/>
        <w:tblInd w:w="-547" w:type="dxa"/>
        <w:tblCellMar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1133"/>
        <w:gridCol w:w="2412"/>
        <w:gridCol w:w="4109"/>
        <w:gridCol w:w="1182"/>
        <w:gridCol w:w="1778"/>
        <w:gridCol w:w="2999"/>
      </w:tblGrid>
      <w:tr w:rsidR="001D66FF">
        <w:trPr>
          <w:trHeight w:val="1388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:rsidR="001D66FF" w:rsidRDefault="00A70DDC">
            <w:pPr>
              <w:spacing w:after="0" w:line="259" w:lineRule="auto"/>
              <w:ind w:left="36" w:firstLine="0"/>
              <w:jc w:val="center"/>
            </w:pPr>
            <w:r>
              <w:t xml:space="preserve">4.2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right="79" w:firstLine="0"/>
              <w:jc w:val="center"/>
            </w:pPr>
            <w:r>
              <w:t xml:space="preserve">9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33" w:firstLine="0"/>
              <w:jc w:val="left"/>
            </w:pPr>
            <w:r>
              <w:t xml:space="preserve">Представление о Боге и мире в христианстве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firstLine="0"/>
              <w:jc w:val="left"/>
            </w:pPr>
            <w:r>
              <w:t xml:space="preserve">Знакомство с особенностями христианства как религии </w:t>
            </w:r>
          </w:p>
        </w:tc>
        <w:tc>
          <w:tcPr>
            <w:tcW w:w="2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22" w:line="259" w:lineRule="auto"/>
              <w:ind w:left="116" w:firstLine="0"/>
              <w:jc w:val="left"/>
            </w:pPr>
            <w:r>
              <w:t xml:space="preserve">Получат представление о </w:t>
            </w:r>
          </w:p>
          <w:p w:rsidR="001D66FF" w:rsidRDefault="00A70DDC">
            <w:pPr>
              <w:spacing w:after="0" w:line="259" w:lineRule="auto"/>
              <w:ind w:left="116" w:right="58" w:firstLine="0"/>
            </w:pPr>
            <w:r>
              <w:t xml:space="preserve">библии и смогут рассказать в общих чертах о ее      содержании и особенностях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722" w:firstLine="0"/>
            </w:pPr>
            <w:r>
              <w:t xml:space="preserve">Смогут передавать в общих чертах смысл христианских икон </w:t>
            </w:r>
          </w:p>
        </w:tc>
      </w:tr>
      <w:tr w:rsidR="001D66FF">
        <w:trPr>
          <w:trHeight w:val="446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1D66FF" w:rsidRDefault="00A70DDC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</w:rPr>
              <w:t>Тема 5: «Ислам» - 5 часов</w:t>
            </w:r>
            <w:r>
              <w:t xml:space="preserve"> 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1D66FF">
            <w:pPr>
              <w:spacing w:after="160" w:line="259" w:lineRule="auto"/>
              <w:ind w:left="0" w:firstLine="0"/>
              <w:jc w:val="left"/>
            </w:pPr>
          </w:p>
        </w:tc>
      </w:tr>
      <w:tr w:rsidR="001D66FF">
        <w:trPr>
          <w:trHeight w:val="865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78" w:firstLine="0"/>
              <w:jc w:val="left"/>
            </w:pPr>
            <w:r>
              <w:t xml:space="preserve">5.1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43" w:firstLine="0"/>
              <w:jc w:val="center"/>
            </w:pPr>
            <w:r>
              <w:t xml:space="preserve">10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107" w:firstLine="0"/>
              <w:jc w:val="left"/>
            </w:pPr>
            <w:r>
              <w:t xml:space="preserve">Представление о Боге и мире в исламе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220" w:firstLine="0"/>
              <w:jc w:val="left"/>
            </w:pPr>
            <w:r>
              <w:t xml:space="preserve">Знакомство с особенностями ислама как религии 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D66FF" w:rsidRDefault="00A70DDC">
            <w:pPr>
              <w:spacing w:after="0" w:line="259" w:lineRule="auto"/>
              <w:ind w:left="116" w:firstLine="0"/>
              <w:jc w:val="left"/>
            </w:pPr>
            <w:r>
              <w:t xml:space="preserve">Работать отвечать вопросы </w:t>
            </w:r>
          </w:p>
        </w:tc>
        <w:tc>
          <w:tcPr>
            <w:tcW w:w="17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5" w:hanging="5"/>
            </w:pPr>
            <w:r>
              <w:t xml:space="preserve">с картой мира, на проблемные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15" w:firstLine="0"/>
              <w:jc w:val="left"/>
            </w:pPr>
            <w:r>
              <w:t xml:space="preserve">Формируют общекультурную эрудицию </w:t>
            </w:r>
          </w:p>
        </w:tc>
      </w:tr>
      <w:tr w:rsidR="001D66FF">
        <w:trPr>
          <w:trHeight w:val="1387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26" w:firstLine="0"/>
              <w:jc w:val="center"/>
            </w:pPr>
            <w:r>
              <w:t>5.2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43" w:firstLine="0"/>
              <w:jc w:val="center"/>
            </w:pPr>
            <w:r>
              <w:t xml:space="preserve">11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21" w:line="259" w:lineRule="auto"/>
              <w:ind w:left="115" w:firstLine="0"/>
              <w:jc w:val="left"/>
            </w:pPr>
            <w:r>
              <w:t xml:space="preserve">Пророк </w:t>
            </w:r>
          </w:p>
          <w:p w:rsidR="001D66FF" w:rsidRDefault="00A70DDC">
            <w:pPr>
              <w:spacing w:after="0" w:line="259" w:lineRule="auto"/>
              <w:ind w:left="115" w:firstLine="0"/>
              <w:jc w:val="left"/>
            </w:pPr>
            <w:r>
              <w:t xml:space="preserve">Мухаммад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77" w:lineRule="auto"/>
              <w:ind w:left="115" w:firstLine="0"/>
              <w:jc w:val="left"/>
            </w:pPr>
            <w:r>
              <w:t xml:space="preserve">Знакомство с жизнью и деятельностью пророка </w:t>
            </w:r>
          </w:p>
          <w:p w:rsidR="001D66FF" w:rsidRDefault="00A70DDC">
            <w:pPr>
              <w:spacing w:after="0" w:line="259" w:lineRule="auto"/>
              <w:ind w:left="115" w:firstLine="0"/>
              <w:jc w:val="left"/>
            </w:pPr>
            <w:r>
              <w:t xml:space="preserve">Мухаммада </w:t>
            </w:r>
          </w:p>
        </w:tc>
        <w:tc>
          <w:tcPr>
            <w:tcW w:w="2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77" w:lineRule="auto"/>
              <w:ind w:left="116" w:right="59" w:firstLine="0"/>
            </w:pPr>
            <w:r>
              <w:t xml:space="preserve">Работать со словарем терминов, подготавливать сообщения на заданную. </w:t>
            </w:r>
          </w:p>
          <w:p w:rsidR="001D66FF" w:rsidRDefault="00A70DDC">
            <w:pPr>
              <w:spacing w:after="0" w:line="259" w:lineRule="auto"/>
              <w:ind w:left="116" w:firstLine="0"/>
              <w:jc w:val="left"/>
            </w:pPr>
            <w:r>
              <w:t xml:space="preserve">тему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669" w:firstLine="0"/>
              <w:jc w:val="left"/>
            </w:pPr>
            <w:r>
              <w:t xml:space="preserve">Формировать личностную позицию по отношению к разным </w:t>
            </w:r>
          </w:p>
        </w:tc>
      </w:tr>
      <w:tr w:rsidR="001D66FF">
        <w:trPr>
          <w:trHeight w:val="919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26" w:firstLine="0"/>
              <w:jc w:val="center"/>
            </w:pPr>
            <w:r>
              <w:t>5.3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43" w:firstLine="0"/>
              <w:jc w:val="center"/>
            </w:pPr>
            <w:r>
              <w:t xml:space="preserve">12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firstLine="0"/>
              <w:jc w:val="left"/>
            </w:pPr>
            <w:r>
              <w:t xml:space="preserve">Коран и Сунна.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240" w:firstLine="0"/>
              <w:jc w:val="left"/>
            </w:pPr>
            <w:r>
              <w:t xml:space="preserve">Знакомство с особенностями </w:t>
            </w:r>
            <w:proofErr w:type="spellStart"/>
            <w:r>
              <w:t>корана</w:t>
            </w:r>
            <w:proofErr w:type="spellEnd"/>
            <w:r>
              <w:t xml:space="preserve"> и сунны </w:t>
            </w:r>
          </w:p>
        </w:tc>
        <w:tc>
          <w:tcPr>
            <w:tcW w:w="2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42" w:line="240" w:lineRule="auto"/>
              <w:ind w:left="116" w:firstLine="0"/>
            </w:pPr>
            <w:r>
              <w:t xml:space="preserve">Давать ответы на проблемные вопросы, </w:t>
            </w:r>
          </w:p>
          <w:p w:rsidR="001D66FF" w:rsidRDefault="00A70DDC">
            <w:pPr>
              <w:spacing w:after="0" w:line="259" w:lineRule="auto"/>
              <w:ind w:left="116" w:firstLine="0"/>
              <w:jc w:val="left"/>
            </w:pPr>
            <w:r>
              <w:t xml:space="preserve">знать пять столпов ислама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53" w:firstLine="0"/>
              <w:jc w:val="left"/>
            </w:pPr>
            <w:r>
              <w:t xml:space="preserve">Рассказывать о мусульманских праздниках </w:t>
            </w:r>
          </w:p>
        </w:tc>
      </w:tr>
      <w:tr w:rsidR="001D66FF">
        <w:trPr>
          <w:trHeight w:val="1234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26" w:firstLine="0"/>
              <w:jc w:val="center"/>
            </w:pPr>
            <w:r>
              <w:t>5.4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43" w:firstLine="0"/>
              <w:jc w:val="center"/>
            </w:pPr>
            <w:r>
              <w:t xml:space="preserve">13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376" w:firstLine="0"/>
              <w:jc w:val="left"/>
            </w:pPr>
            <w:r>
              <w:t xml:space="preserve">Столпы ислама. Праздники ислама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396" w:firstLine="0"/>
              <w:jc w:val="left"/>
            </w:pPr>
            <w:r>
              <w:t xml:space="preserve">Знакомство с особенностями проведения исламских праздников </w:t>
            </w:r>
          </w:p>
        </w:tc>
        <w:tc>
          <w:tcPr>
            <w:tcW w:w="2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80" w:lineRule="auto"/>
              <w:ind w:left="116" w:firstLine="0"/>
            </w:pPr>
            <w:r>
              <w:t xml:space="preserve">Развивают представление о разнообразии </w:t>
            </w:r>
          </w:p>
          <w:p w:rsidR="001D66FF" w:rsidRDefault="00A70DDC">
            <w:pPr>
              <w:spacing w:after="0" w:line="259" w:lineRule="auto"/>
              <w:ind w:left="116" w:firstLine="0"/>
              <w:jc w:val="left"/>
            </w:pPr>
            <w:r>
              <w:t xml:space="preserve">религиозных культур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229" w:firstLine="0"/>
              <w:jc w:val="left"/>
            </w:pPr>
            <w:r>
              <w:t xml:space="preserve">Развивают представление о нравственных и духовных ценностях </w:t>
            </w:r>
          </w:p>
        </w:tc>
      </w:tr>
      <w:tr w:rsidR="001D66FF">
        <w:trPr>
          <w:trHeight w:val="1255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26" w:firstLine="0"/>
              <w:jc w:val="center"/>
            </w:pPr>
            <w:r>
              <w:t>5.5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43" w:firstLine="0"/>
              <w:jc w:val="center"/>
            </w:pPr>
            <w:r>
              <w:t xml:space="preserve">14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329" w:firstLine="0"/>
              <w:jc w:val="left"/>
            </w:pPr>
            <w:r>
              <w:t xml:space="preserve">Священные города и сооружения ислама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5" w:right="26" w:firstLine="0"/>
              <w:jc w:val="left"/>
            </w:pPr>
            <w:r>
              <w:t xml:space="preserve">Знакомство с о священными городами мусульман </w:t>
            </w:r>
          </w:p>
        </w:tc>
        <w:tc>
          <w:tcPr>
            <w:tcW w:w="2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6" w:firstLine="0"/>
              <w:jc w:val="left"/>
            </w:pPr>
            <w:r>
              <w:t xml:space="preserve">Совершать </w:t>
            </w:r>
            <w:r>
              <w:tab/>
            </w:r>
            <w:proofErr w:type="spellStart"/>
            <w:r>
              <w:t>комментир</w:t>
            </w:r>
            <w:proofErr w:type="spellEnd"/>
            <w:r>
              <w:t xml:space="preserve">. чтение учебника, работать с </w:t>
            </w:r>
            <w:r>
              <w:tab/>
              <w:t xml:space="preserve">иллюстративным материалом.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line="259" w:lineRule="auto"/>
              <w:ind w:left="115" w:firstLine="0"/>
              <w:jc w:val="left"/>
            </w:pPr>
            <w:r>
              <w:t xml:space="preserve">Подготавливать </w:t>
            </w:r>
          </w:p>
          <w:p w:rsidR="001D66FF" w:rsidRDefault="00A70DDC">
            <w:pPr>
              <w:tabs>
                <w:tab w:val="center" w:pos="549"/>
                <w:tab w:val="center" w:pos="2071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вопросы </w:t>
            </w:r>
            <w:r>
              <w:tab/>
              <w:t xml:space="preserve">для </w:t>
            </w:r>
          </w:p>
          <w:p w:rsidR="001D66FF" w:rsidRDefault="00A70DDC">
            <w:pPr>
              <w:spacing w:after="0" w:line="259" w:lineRule="auto"/>
              <w:ind w:left="115" w:firstLine="0"/>
              <w:jc w:val="left"/>
            </w:pPr>
            <w:r>
              <w:t xml:space="preserve">обсуждения </w:t>
            </w:r>
          </w:p>
        </w:tc>
      </w:tr>
      <w:tr w:rsidR="001D66FF">
        <w:trPr>
          <w:trHeight w:val="1393"/>
        </w:trPr>
        <w:tc>
          <w:tcPr>
            <w:tcW w:w="142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right="718" w:firstLine="0"/>
              <w:jc w:val="center"/>
            </w:pPr>
            <w:r>
              <w:rPr>
                <w:b/>
              </w:rPr>
              <w:t>Тема 6: «Буддизм»: 4 часа</w:t>
            </w:r>
            <w:r>
              <w:t xml:space="preserve"> </w:t>
            </w:r>
          </w:p>
        </w:tc>
      </w:tr>
    </w:tbl>
    <w:p w:rsidR="001D66FF" w:rsidRDefault="001D66FF">
      <w:pPr>
        <w:spacing w:after="0" w:line="259" w:lineRule="auto"/>
        <w:ind w:left="-1440" w:right="236" w:firstLine="0"/>
        <w:jc w:val="left"/>
      </w:pPr>
    </w:p>
    <w:tbl>
      <w:tblPr>
        <w:tblStyle w:val="TableGrid"/>
        <w:tblW w:w="14270" w:type="dxa"/>
        <w:tblInd w:w="-547" w:type="dxa"/>
        <w:tblCellMar>
          <w:left w:w="5" w:type="dxa"/>
          <w:right w:w="29" w:type="dxa"/>
        </w:tblCellMar>
        <w:tblLook w:val="04A0" w:firstRow="1" w:lastRow="0" w:firstColumn="1" w:lastColumn="0" w:noHBand="0" w:noVBand="1"/>
      </w:tblPr>
      <w:tblGrid>
        <w:gridCol w:w="638"/>
        <w:gridCol w:w="1050"/>
        <w:gridCol w:w="2890"/>
        <w:gridCol w:w="3942"/>
        <w:gridCol w:w="2838"/>
        <w:gridCol w:w="2912"/>
      </w:tblGrid>
      <w:tr w:rsidR="001D66FF">
        <w:trPr>
          <w:trHeight w:val="138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FF" w:rsidRDefault="00A70DDC">
            <w:pPr>
              <w:spacing w:after="0" w:line="259" w:lineRule="auto"/>
              <w:ind w:left="173" w:firstLine="0"/>
              <w:jc w:val="left"/>
            </w:pPr>
            <w:r>
              <w:t xml:space="preserve">6.1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FF" w:rsidRDefault="00A70DDC">
            <w:pPr>
              <w:spacing w:after="0" w:line="259" w:lineRule="auto"/>
              <w:ind w:left="0" w:right="79" w:firstLine="0"/>
              <w:jc w:val="right"/>
            </w:pPr>
            <w:r>
              <w:t xml:space="preserve">15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FF" w:rsidRDefault="00A70DDC">
            <w:pPr>
              <w:spacing w:after="0" w:line="259" w:lineRule="auto"/>
              <w:ind w:left="113" w:right="19" w:firstLine="0"/>
              <w:jc w:val="left"/>
            </w:pPr>
            <w:r>
              <w:t xml:space="preserve">Духовные наставники и священные сооружения буддизма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FF" w:rsidRDefault="00A70DDC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  <w:p w:rsidR="001D66FF" w:rsidRDefault="00A70DDC">
            <w:pPr>
              <w:spacing w:after="0" w:line="259" w:lineRule="auto"/>
              <w:ind w:left="113" w:right="890" w:firstLine="0"/>
              <w:jc w:val="left"/>
            </w:pPr>
            <w:r>
              <w:t xml:space="preserve">Знакомство с наставничеством как таковым 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FF" w:rsidRDefault="00A70DDC">
            <w:pPr>
              <w:tabs>
                <w:tab w:val="center" w:pos="710"/>
                <w:tab w:val="center" w:pos="2804"/>
              </w:tabs>
              <w:spacing w:after="2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Постановка </w:t>
            </w:r>
            <w:r>
              <w:tab/>
              <w:t xml:space="preserve">и </w:t>
            </w:r>
          </w:p>
          <w:p w:rsidR="001D66FF" w:rsidRDefault="00A70DDC">
            <w:pPr>
              <w:spacing w:after="0" w:line="259" w:lineRule="auto"/>
              <w:ind w:left="113" w:firstLine="0"/>
              <w:jc w:val="left"/>
            </w:pPr>
            <w:r>
              <w:t xml:space="preserve">формулировка проблемы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FF" w:rsidRDefault="00A70DDC">
            <w:pPr>
              <w:spacing w:after="0" w:line="259" w:lineRule="auto"/>
              <w:ind w:left="113" w:right="12" w:firstLine="0"/>
              <w:jc w:val="left"/>
            </w:pPr>
            <w:r>
              <w:t xml:space="preserve">Формируют общекультурную эрудицию </w:t>
            </w:r>
          </w:p>
        </w:tc>
      </w:tr>
      <w:tr w:rsidR="001D66FF">
        <w:trPr>
          <w:trHeight w:val="1387"/>
        </w:trPr>
        <w:tc>
          <w:tcPr>
            <w:tcW w:w="65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73" w:firstLine="0"/>
              <w:jc w:val="left"/>
            </w:pPr>
            <w:r>
              <w:t xml:space="preserve">6.2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right="79" w:firstLine="0"/>
              <w:jc w:val="right"/>
            </w:pPr>
            <w:r>
              <w:t xml:space="preserve">16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0" w:right="312" w:firstLine="0"/>
              <w:jc w:val="left"/>
            </w:pPr>
            <w:r>
              <w:t xml:space="preserve">Священные тексты буддизма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0" w:right="357" w:firstLine="0"/>
              <w:jc w:val="left"/>
            </w:pPr>
            <w:r>
              <w:t xml:space="preserve">Знакомство с понятием священных текстов 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1" w:right="59" w:firstLine="0"/>
            </w:pPr>
            <w:r>
              <w:t xml:space="preserve">Работать со словарем терминов, формулировать проблемные вопросы 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0" w:right="672" w:firstLine="0"/>
              <w:jc w:val="left"/>
            </w:pPr>
            <w:r>
              <w:t xml:space="preserve">Развивать представление о многообразии религиозных культур </w:t>
            </w:r>
          </w:p>
        </w:tc>
      </w:tr>
      <w:tr w:rsidR="001D66FF">
        <w:trPr>
          <w:trHeight w:val="490"/>
        </w:trPr>
        <w:tc>
          <w:tcPr>
            <w:tcW w:w="142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right="614" w:firstLine="0"/>
              <w:jc w:val="center"/>
            </w:pPr>
            <w:r>
              <w:rPr>
                <w:b/>
              </w:rPr>
              <w:t>Тема 7: «Подведение итогов» - 7 часов</w:t>
            </w:r>
            <w:r>
              <w:t xml:space="preserve"> </w:t>
            </w:r>
          </w:p>
        </w:tc>
      </w:tr>
      <w:tr w:rsidR="001D66FF">
        <w:trPr>
          <w:trHeight w:val="24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73" w:firstLine="0"/>
              <w:jc w:val="left"/>
            </w:pPr>
            <w:r>
              <w:t xml:space="preserve">6.3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0" w:right="80" w:firstLine="0"/>
              <w:jc w:val="right"/>
            </w:pPr>
            <w:r>
              <w:t xml:space="preserve">17 </w:t>
            </w:r>
            <w:proofErr w:type="spellStart"/>
            <w:r>
              <w:t>нед</w:t>
            </w:r>
            <w:proofErr w:type="spellEnd"/>
            <w:r>
              <w:t xml:space="preserve"> 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0" w:right="334" w:firstLine="0"/>
              <w:jc w:val="left"/>
            </w:pPr>
            <w:r>
              <w:t xml:space="preserve">Итоговая презентация результатов </w:t>
            </w:r>
            <w:proofErr w:type="spellStart"/>
            <w:r>
              <w:t>учебноисследовательск</w:t>
            </w:r>
            <w:proofErr w:type="spellEnd"/>
            <w:r>
              <w:t xml:space="preserve"> ой и проектной деятельности учащихся </w:t>
            </w:r>
          </w:p>
        </w:tc>
        <w:tc>
          <w:tcPr>
            <w:tcW w:w="4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0" w:firstLine="0"/>
              <w:jc w:val="left"/>
            </w:pPr>
            <w:r>
              <w:t xml:space="preserve">Подведение итогов 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1" w:firstLine="0"/>
              <w:jc w:val="left"/>
            </w:pPr>
            <w:r>
              <w:t xml:space="preserve">Готовить </w:t>
            </w:r>
            <w:r>
              <w:tab/>
              <w:t xml:space="preserve">презентации, иллюстрирующие пройденный мат-л 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66FF" w:rsidRDefault="00A70DDC">
            <w:pPr>
              <w:spacing w:after="0" w:line="259" w:lineRule="auto"/>
              <w:ind w:left="110" w:right="614" w:firstLine="0"/>
              <w:jc w:val="left"/>
            </w:pPr>
            <w:r>
              <w:t xml:space="preserve">Защищать результаты своей работы, аргументируя свой ответ </w:t>
            </w:r>
          </w:p>
        </w:tc>
      </w:tr>
    </w:tbl>
    <w:p w:rsidR="001D66FF" w:rsidRDefault="001D66FF">
      <w:pPr>
        <w:sectPr w:rsidR="001D66FF">
          <w:pgSz w:w="16838" w:h="11906" w:orient="landscape"/>
          <w:pgMar w:top="854" w:right="1440" w:bottom="1440" w:left="1440" w:header="720" w:footer="720" w:gutter="0"/>
          <w:cols w:space="720"/>
        </w:sectPr>
      </w:pPr>
    </w:p>
    <w:p w:rsidR="001D66FF" w:rsidRDefault="00A70DDC">
      <w:pPr>
        <w:spacing w:after="0" w:line="259" w:lineRule="auto"/>
        <w:ind w:left="0" w:firstLine="0"/>
        <w:jc w:val="left"/>
      </w:pPr>
      <w:r>
        <w:lastRenderedPageBreak/>
        <w:br w:type="page"/>
      </w:r>
    </w:p>
    <w:p w:rsidR="001D66FF" w:rsidRDefault="001D66FF">
      <w:pPr>
        <w:spacing w:after="0" w:line="259" w:lineRule="auto"/>
        <w:ind w:left="0" w:firstLine="0"/>
        <w:jc w:val="left"/>
      </w:pPr>
    </w:p>
    <w:p w:rsidR="001D66FF" w:rsidRDefault="001D66FF">
      <w:pPr>
        <w:sectPr w:rsidR="001D66FF">
          <w:pgSz w:w="16838" w:h="11906" w:orient="landscape"/>
          <w:pgMar w:top="1440" w:right="1440" w:bottom="1440" w:left="1440" w:header="720" w:footer="720" w:gutter="0"/>
          <w:cols w:space="720"/>
        </w:sectPr>
      </w:pPr>
    </w:p>
    <w:p w:rsidR="001D66FF" w:rsidRDefault="00A70DDC">
      <w:pPr>
        <w:spacing w:after="0" w:line="259" w:lineRule="auto"/>
        <w:ind w:left="-307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1D66FF">
      <w:pgSz w:w="16838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55393"/>
    <w:multiLevelType w:val="hybridMultilevel"/>
    <w:tmpl w:val="CC68487E"/>
    <w:lvl w:ilvl="0" w:tplc="5BCC3364">
      <w:start w:val="1"/>
      <w:numFmt w:val="bullet"/>
      <w:lvlText w:val="-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3E7E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D6A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8A3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32C7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CA5A7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8EF2A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2CE3B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0D20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3B1F91"/>
    <w:multiLevelType w:val="hybridMultilevel"/>
    <w:tmpl w:val="59D4AC0C"/>
    <w:lvl w:ilvl="0" w:tplc="E618EC3E">
      <w:start w:val="1"/>
      <w:numFmt w:val="bullet"/>
      <w:lvlText w:val="-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3029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AC3B4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40D5B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6A1F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F2CC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6A6D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347A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9C9ED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785AE5"/>
    <w:multiLevelType w:val="hybridMultilevel"/>
    <w:tmpl w:val="ABB2609C"/>
    <w:lvl w:ilvl="0" w:tplc="C8284BC8">
      <w:start w:val="1"/>
      <w:numFmt w:val="decimal"/>
      <w:lvlText w:val="%1.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0A20D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B4B4F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E3B7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903E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A6481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CCB3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52ECD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A31C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F76BD9"/>
    <w:multiLevelType w:val="hybridMultilevel"/>
    <w:tmpl w:val="459258AE"/>
    <w:lvl w:ilvl="0" w:tplc="A2F651C0">
      <w:start w:val="1"/>
      <w:numFmt w:val="decimal"/>
      <w:lvlText w:val="%1.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02224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C14A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A4073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2DBD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0DF5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C06E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8474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AE6ED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6C247F"/>
    <w:multiLevelType w:val="hybridMultilevel"/>
    <w:tmpl w:val="A89C09C0"/>
    <w:lvl w:ilvl="0" w:tplc="4B624700">
      <w:start w:val="1"/>
      <w:numFmt w:val="bullet"/>
      <w:lvlText w:val="-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98E1C4">
      <w:start w:val="1"/>
      <w:numFmt w:val="bullet"/>
      <w:lvlText w:val="o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A81ED0">
      <w:start w:val="1"/>
      <w:numFmt w:val="bullet"/>
      <w:lvlText w:val="▪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74C7C4">
      <w:start w:val="1"/>
      <w:numFmt w:val="bullet"/>
      <w:lvlText w:val="•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DC9EF8">
      <w:start w:val="1"/>
      <w:numFmt w:val="bullet"/>
      <w:lvlText w:val="o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00BC0">
      <w:start w:val="1"/>
      <w:numFmt w:val="bullet"/>
      <w:lvlText w:val="▪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DA5B0E">
      <w:start w:val="1"/>
      <w:numFmt w:val="bullet"/>
      <w:lvlText w:val="•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6CAB76">
      <w:start w:val="1"/>
      <w:numFmt w:val="bullet"/>
      <w:lvlText w:val="o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B40050">
      <w:start w:val="1"/>
      <w:numFmt w:val="bullet"/>
      <w:lvlText w:val="▪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DB83F22"/>
    <w:multiLevelType w:val="hybridMultilevel"/>
    <w:tmpl w:val="64707DC6"/>
    <w:lvl w:ilvl="0" w:tplc="BAE45FE2">
      <w:start w:val="1"/>
      <w:numFmt w:val="decimal"/>
      <w:lvlText w:val="%1.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A8EB72">
      <w:start w:val="1"/>
      <w:numFmt w:val="lowerLetter"/>
      <w:lvlText w:val="%2"/>
      <w:lvlJc w:val="left"/>
      <w:pPr>
        <w:ind w:left="1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CC396C">
      <w:start w:val="1"/>
      <w:numFmt w:val="lowerRoman"/>
      <w:lvlText w:val="%3"/>
      <w:lvlJc w:val="left"/>
      <w:pPr>
        <w:ind w:left="2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2C03AA">
      <w:start w:val="1"/>
      <w:numFmt w:val="decimal"/>
      <w:lvlText w:val="%4"/>
      <w:lvlJc w:val="left"/>
      <w:pPr>
        <w:ind w:left="3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A269FC">
      <w:start w:val="1"/>
      <w:numFmt w:val="lowerLetter"/>
      <w:lvlText w:val="%5"/>
      <w:lvlJc w:val="left"/>
      <w:pPr>
        <w:ind w:left="4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BCC4AC">
      <w:start w:val="1"/>
      <w:numFmt w:val="lowerRoman"/>
      <w:lvlText w:val="%6"/>
      <w:lvlJc w:val="left"/>
      <w:pPr>
        <w:ind w:left="4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2BBD4">
      <w:start w:val="1"/>
      <w:numFmt w:val="decimal"/>
      <w:lvlText w:val="%7"/>
      <w:lvlJc w:val="left"/>
      <w:pPr>
        <w:ind w:left="5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A2ABC6">
      <w:start w:val="1"/>
      <w:numFmt w:val="lowerLetter"/>
      <w:lvlText w:val="%8"/>
      <w:lvlJc w:val="left"/>
      <w:pPr>
        <w:ind w:left="6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407CEA">
      <w:start w:val="1"/>
      <w:numFmt w:val="lowerRoman"/>
      <w:lvlText w:val="%9"/>
      <w:lvlJc w:val="left"/>
      <w:pPr>
        <w:ind w:left="6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FF"/>
    <w:rsid w:val="001D66FF"/>
    <w:rsid w:val="00420332"/>
    <w:rsid w:val="00A70DDC"/>
    <w:rsid w:val="00C3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70870"/>
  <w15:docId w15:val="{2CB7E6EA-8106-4244-B1C1-C7E11AE9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312" w:lineRule="auto"/>
      <w:ind w:left="108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4"/>
      <w:ind w:left="108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"/>
      <w:ind w:left="10" w:right="48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tretyakovgallery" TargetMode="External"/><Relationship Id="rId18" Type="http://schemas.openxmlformats.org/officeDocument/2006/relationships/hyperlink" Target="https://vk.com/tretyakovgallery" TargetMode="External"/><Relationship Id="rId26" Type="http://schemas.openxmlformats.org/officeDocument/2006/relationships/hyperlink" Target="https://rusmuseum.ru/" TargetMode="External"/><Relationship Id="rId39" Type="http://schemas.openxmlformats.org/officeDocument/2006/relationships/hyperlink" Target="https://vk.com/hermitage_cats" TargetMode="External"/><Relationship Id="rId21" Type="http://schemas.openxmlformats.org/officeDocument/2006/relationships/hyperlink" Target="https://vk.com/rusmuseum" TargetMode="External"/><Relationship Id="rId34" Type="http://schemas.openxmlformats.org/officeDocument/2006/relationships/hyperlink" Target="https://www.hermitagemuseum.org/wps/portal/hermitage/" TargetMode="External"/><Relationship Id="rId42" Type="http://schemas.openxmlformats.org/officeDocument/2006/relationships/hyperlink" Target="https://vk.com/museumreligion" TargetMode="External"/><Relationship Id="rId47" Type="http://schemas.openxmlformats.org/officeDocument/2006/relationships/hyperlink" Target="https://vk.com/uvoznesenskogomosta" TargetMode="External"/><Relationship Id="rId50" Type="http://schemas.openxmlformats.org/officeDocument/2006/relationships/hyperlink" Target="https://vk.com/ethnomuseum" TargetMode="External"/><Relationship Id="rId55" Type="http://schemas.openxmlformats.org/officeDocument/2006/relationships/hyperlink" Target="https://vk.com/museumkunstkamera" TargetMode="External"/><Relationship Id="rId7" Type="http://schemas.openxmlformats.org/officeDocument/2006/relationships/hyperlink" Target="https://resh.edu.ru/subject/7/4/" TargetMode="External"/><Relationship Id="rId12" Type="http://schemas.openxmlformats.org/officeDocument/2006/relationships/hyperlink" Target="https://www.tretyakovgallery.ru/" TargetMode="External"/><Relationship Id="rId17" Type="http://schemas.openxmlformats.org/officeDocument/2006/relationships/hyperlink" Target="https://vk.com/tretyakovgallery" TargetMode="External"/><Relationship Id="rId25" Type="http://schemas.openxmlformats.org/officeDocument/2006/relationships/hyperlink" Target="https://rusmuseum.ru/" TargetMode="External"/><Relationship Id="rId33" Type="http://schemas.openxmlformats.org/officeDocument/2006/relationships/hyperlink" Target="https://www.hermitagemuseum.org/wps/portal/hermitage/" TargetMode="External"/><Relationship Id="rId38" Type="http://schemas.openxmlformats.org/officeDocument/2006/relationships/hyperlink" Target="https://vk.com/hermitage_cats" TargetMode="External"/><Relationship Id="rId46" Type="http://schemas.openxmlformats.org/officeDocument/2006/relationships/hyperlink" Target="https://vk.com/uvoznesenskogomosta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vk.com/tretyakovgallery" TargetMode="External"/><Relationship Id="rId20" Type="http://schemas.openxmlformats.org/officeDocument/2006/relationships/hyperlink" Target="https://vk.com/rusmuseum" TargetMode="External"/><Relationship Id="rId29" Type="http://schemas.openxmlformats.org/officeDocument/2006/relationships/hyperlink" Target="https://www.hermitagemuseum.org/wps/portal/hermitage/" TargetMode="External"/><Relationship Id="rId41" Type="http://schemas.openxmlformats.org/officeDocument/2006/relationships/hyperlink" Target="https://vk.com/hermitage_cats" TargetMode="External"/><Relationship Id="rId54" Type="http://schemas.openxmlformats.org/officeDocument/2006/relationships/hyperlink" Target="https://vk.com/museumkunstkamer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4/" TargetMode="External"/><Relationship Id="rId11" Type="http://schemas.openxmlformats.org/officeDocument/2006/relationships/hyperlink" Target="https://www.tretyakovgallery.ru/" TargetMode="External"/><Relationship Id="rId24" Type="http://schemas.openxmlformats.org/officeDocument/2006/relationships/hyperlink" Target="https://rusmuseum.ru/" TargetMode="External"/><Relationship Id="rId32" Type="http://schemas.openxmlformats.org/officeDocument/2006/relationships/hyperlink" Target="https://www.hermitagemuseum.org/wps/portal/hermitage/" TargetMode="External"/><Relationship Id="rId37" Type="http://schemas.openxmlformats.org/officeDocument/2006/relationships/hyperlink" Target="https://vk.com/hermitage_cats" TargetMode="External"/><Relationship Id="rId40" Type="http://schemas.openxmlformats.org/officeDocument/2006/relationships/hyperlink" Target="https://vk.com/hermitage_cats" TargetMode="External"/><Relationship Id="rId45" Type="http://schemas.openxmlformats.org/officeDocument/2006/relationships/hyperlink" Target="https://vk.com/uvoznesenskogomosta" TargetMode="External"/><Relationship Id="rId53" Type="http://schemas.openxmlformats.org/officeDocument/2006/relationships/hyperlink" Target="https://vk.com/ethnomuseum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esh.edu.ru/subject/7/4/" TargetMode="External"/><Relationship Id="rId15" Type="http://schemas.openxmlformats.org/officeDocument/2006/relationships/hyperlink" Target="https://vk.com/tretyakovgallery" TargetMode="External"/><Relationship Id="rId23" Type="http://schemas.openxmlformats.org/officeDocument/2006/relationships/hyperlink" Target="https://vk.com/rusmuseum" TargetMode="External"/><Relationship Id="rId28" Type="http://schemas.openxmlformats.org/officeDocument/2006/relationships/hyperlink" Target="https://www.hermitagemuseum.org/wps/portal/hermitage/" TargetMode="External"/><Relationship Id="rId36" Type="http://schemas.openxmlformats.org/officeDocument/2006/relationships/hyperlink" Target="https://vk.com/hermitage_cats" TargetMode="External"/><Relationship Id="rId49" Type="http://schemas.openxmlformats.org/officeDocument/2006/relationships/hyperlink" Target="https://vk.com/uvoznesenskogomosta" TargetMode="External"/><Relationship Id="rId57" Type="http://schemas.openxmlformats.org/officeDocument/2006/relationships/hyperlink" Target="https://vk.com/museumkunstkamera" TargetMode="External"/><Relationship Id="rId10" Type="http://schemas.openxmlformats.org/officeDocument/2006/relationships/hyperlink" Target="https://www.tretyakovgallery.ru/" TargetMode="External"/><Relationship Id="rId19" Type="http://schemas.openxmlformats.org/officeDocument/2006/relationships/hyperlink" Target="https://vk.com/rusmuseum" TargetMode="External"/><Relationship Id="rId31" Type="http://schemas.openxmlformats.org/officeDocument/2006/relationships/hyperlink" Target="https://www.hermitagemuseum.org/wps/portal/hermitage/" TargetMode="External"/><Relationship Id="rId44" Type="http://schemas.openxmlformats.org/officeDocument/2006/relationships/hyperlink" Target="https://vk.com/museumreligion" TargetMode="External"/><Relationship Id="rId52" Type="http://schemas.openxmlformats.org/officeDocument/2006/relationships/hyperlink" Target="https://vk.com/ethnomuseu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retyakovgallery.ru/" TargetMode="External"/><Relationship Id="rId14" Type="http://schemas.openxmlformats.org/officeDocument/2006/relationships/hyperlink" Target="https://vk.com/tretyakovgallery" TargetMode="External"/><Relationship Id="rId22" Type="http://schemas.openxmlformats.org/officeDocument/2006/relationships/hyperlink" Target="https://vk.com/rusmuseum" TargetMode="External"/><Relationship Id="rId27" Type="http://schemas.openxmlformats.org/officeDocument/2006/relationships/hyperlink" Target="https://rusmuseum.ru/" TargetMode="External"/><Relationship Id="rId30" Type="http://schemas.openxmlformats.org/officeDocument/2006/relationships/hyperlink" Target="https://www.hermitagemuseum.org/wps/portal/hermitage/" TargetMode="External"/><Relationship Id="rId35" Type="http://schemas.openxmlformats.org/officeDocument/2006/relationships/hyperlink" Target="https://vk.com/hermitage_cats" TargetMode="External"/><Relationship Id="rId43" Type="http://schemas.openxmlformats.org/officeDocument/2006/relationships/hyperlink" Target="https://vk.com/museumreligion" TargetMode="External"/><Relationship Id="rId48" Type="http://schemas.openxmlformats.org/officeDocument/2006/relationships/hyperlink" Target="https://vk.com/uvoznesenskogomosta" TargetMode="External"/><Relationship Id="rId56" Type="http://schemas.openxmlformats.org/officeDocument/2006/relationships/hyperlink" Target="https://vk.com/museumkunstkamera" TargetMode="External"/><Relationship Id="rId8" Type="http://schemas.openxmlformats.org/officeDocument/2006/relationships/hyperlink" Target="https://www.tretyakovgallery.ru/" TargetMode="External"/><Relationship Id="rId51" Type="http://schemas.openxmlformats.org/officeDocument/2006/relationships/hyperlink" Target="https://vk.com/ethnomuseu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3552</Words>
  <Characters>20249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79389</dc:creator>
  <cp:keywords/>
  <cp:lastModifiedBy>AAA</cp:lastModifiedBy>
  <cp:revision>4</cp:revision>
  <dcterms:created xsi:type="dcterms:W3CDTF">2023-10-01T13:02:00Z</dcterms:created>
  <dcterms:modified xsi:type="dcterms:W3CDTF">2023-10-11T16:39:00Z</dcterms:modified>
</cp:coreProperties>
</file>